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CFDF0" w14:textId="2DCA4E34" w:rsidR="00FB5AD5" w:rsidRPr="004C4B39" w:rsidRDefault="00A515F0" w:rsidP="00905456">
      <w:pPr>
        <w:spacing w:after="0" w:line="240" w:lineRule="auto"/>
        <w:jc w:val="right"/>
        <w:rPr>
          <w:rFonts w:ascii="Georgia" w:hAnsi="Georgia" w:cstheme="minorHAnsi"/>
        </w:rPr>
      </w:pPr>
      <w:r w:rsidRPr="004C4B39">
        <w:rPr>
          <w:rFonts w:ascii="Georgia" w:hAnsi="Georgia" w:cstheme="minorHAnsi"/>
        </w:rPr>
        <w:t>For Immediate Release</w:t>
      </w:r>
    </w:p>
    <w:p w14:paraId="4526F197" w14:textId="77777777" w:rsidR="00C23D3A" w:rsidRPr="004C4B39" w:rsidRDefault="00C23D3A" w:rsidP="00905456">
      <w:pPr>
        <w:spacing w:after="0" w:line="240" w:lineRule="auto"/>
        <w:jc w:val="right"/>
        <w:rPr>
          <w:rFonts w:ascii="Georgia" w:hAnsi="Georgia" w:cstheme="minorHAnsi"/>
        </w:rPr>
      </w:pPr>
    </w:p>
    <w:p w14:paraId="2DFBFA71" w14:textId="77777777" w:rsidR="00A515F0" w:rsidRPr="004C4B39" w:rsidRDefault="00A515F0" w:rsidP="00905456">
      <w:pPr>
        <w:spacing w:after="0" w:line="240" w:lineRule="auto"/>
        <w:jc w:val="right"/>
        <w:rPr>
          <w:rFonts w:ascii="Georgia" w:hAnsi="Georgia" w:cstheme="minorHAnsi"/>
        </w:rPr>
      </w:pPr>
    </w:p>
    <w:p w14:paraId="403DC8ED" w14:textId="068434D1" w:rsidR="008A4CAC" w:rsidRDefault="008A4CAC" w:rsidP="00EF039C">
      <w:pPr>
        <w:spacing w:after="0" w:line="240" w:lineRule="auto"/>
        <w:jc w:val="center"/>
        <w:rPr>
          <w:rFonts w:ascii="Georgia" w:hAnsi="Georgia" w:cstheme="minorHAnsi"/>
          <w:b/>
          <w:bCs/>
          <w:sz w:val="36"/>
          <w:szCs w:val="36"/>
        </w:rPr>
      </w:pPr>
      <w:r>
        <w:rPr>
          <w:rFonts w:ascii="Georgia" w:hAnsi="Georgia" w:cstheme="minorHAnsi"/>
          <w:b/>
          <w:bCs/>
          <w:sz w:val="36"/>
          <w:szCs w:val="36"/>
        </w:rPr>
        <w:t>1</w:t>
      </w:r>
      <w:r w:rsidR="00764CAC">
        <w:rPr>
          <w:rFonts w:ascii="Georgia" w:hAnsi="Georgia" w:cstheme="minorHAnsi"/>
          <w:b/>
          <w:bCs/>
          <w:sz w:val="36"/>
          <w:szCs w:val="36"/>
        </w:rPr>
        <w:t>3</w:t>
      </w:r>
      <w:r>
        <w:rPr>
          <w:rFonts w:ascii="Georgia" w:hAnsi="Georgia" w:cstheme="minorHAnsi"/>
          <w:b/>
          <w:bCs/>
          <w:sz w:val="36"/>
          <w:szCs w:val="36"/>
        </w:rPr>
        <w:t xml:space="preserve"> MORE </w:t>
      </w:r>
      <w:r w:rsidR="00E708DF" w:rsidRPr="004C4B39">
        <w:rPr>
          <w:rFonts w:ascii="Georgia" w:hAnsi="Georgia" w:cstheme="minorHAnsi"/>
          <w:b/>
          <w:bCs/>
          <w:sz w:val="36"/>
          <w:szCs w:val="36"/>
        </w:rPr>
        <w:t xml:space="preserve">COLLEGES AND UNIVERSITIES </w:t>
      </w:r>
    </w:p>
    <w:p w14:paraId="1F578EC5" w14:textId="6F6CD1D7" w:rsidR="00EF039C" w:rsidRPr="004C4B39" w:rsidRDefault="0041270F" w:rsidP="00EF039C">
      <w:pPr>
        <w:spacing w:after="0" w:line="240" w:lineRule="auto"/>
        <w:jc w:val="center"/>
        <w:rPr>
          <w:rFonts w:ascii="Georgia" w:hAnsi="Georgia" w:cstheme="minorHAnsi"/>
          <w:b/>
          <w:bCs/>
          <w:sz w:val="36"/>
          <w:szCs w:val="36"/>
        </w:rPr>
      </w:pPr>
      <w:r w:rsidRPr="004C4B39">
        <w:rPr>
          <w:rFonts w:ascii="Georgia" w:hAnsi="Georgia" w:cstheme="minorHAnsi"/>
          <w:b/>
          <w:bCs/>
          <w:sz w:val="36"/>
          <w:szCs w:val="36"/>
        </w:rPr>
        <w:t>NAMED</w:t>
      </w:r>
    </w:p>
    <w:p w14:paraId="1E138E70" w14:textId="3CBB0B88" w:rsidR="0041270F" w:rsidRDefault="0041270F" w:rsidP="00EF039C">
      <w:pPr>
        <w:spacing w:after="0" w:line="240" w:lineRule="auto"/>
        <w:jc w:val="center"/>
        <w:rPr>
          <w:rFonts w:ascii="Georgia" w:hAnsi="Georgia" w:cstheme="minorHAnsi"/>
          <w:b/>
          <w:bCs/>
          <w:sz w:val="36"/>
          <w:szCs w:val="36"/>
        </w:rPr>
      </w:pPr>
      <w:r w:rsidRPr="004C4B39">
        <w:rPr>
          <w:rFonts w:ascii="Georgia" w:hAnsi="Georgia" w:cstheme="minorHAnsi"/>
          <w:b/>
          <w:bCs/>
          <w:sz w:val="36"/>
          <w:szCs w:val="36"/>
        </w:rPr>
        <w:t>PNGAS GUARD</w:t>
      </w:r>
      <w:r w:rsidR="006F0FC6" w:rsidRPr="004C4B39">
        <w:rPr>
          <w:rFonts w:ascii="Georgia" w:hAnsi="Georgia" w:cstheme="minorHAnsi"/>
          <w:b/>
          <w:bCs/>
          <w:sz w:val="36"/>
          <w:szCs w:val="36"/>
        </w:rPr>
        <w:t>-</w:t>
      </w:r>
      <w:r w:rsidRPr="004C4B39">
        <w:rPr>
          <w:rFonts w:ascii="Georgia" w:hAnsi="Georgia" w:cstheme="minorHAnsi"/>
          <w:b/>
          <w:bCs/>
          <w:sz w:val="36"/>
          <w:szCs w:val="36"/>
        </w:rPr>
        <w:t>FRIENDLY SCHOOL</w:t>
      </w:r>
    </w:p>
    <w:p w14:paraId="6EB645EE" w14:textId="77777777" w:rsidR="008A4CAC" w:rsidRPr="004C4B39" w:rsidRDefault="008A4CAC" w:rsidP="00EF039C">
      <w:pPr>
        <w:spacing w:after="0" w:line="240" w:lineRule="auto"/>
        <w:jc w:val="center"/>
        <w:rPr>
          <w:rFonts w:ascii="Georgia" w:hAnsi="Georgia" w:cstheme="minorHAnsi"/>
          <w:b/>
          <w:bCs/>
          <w:sz w:val="36"/>
          <w:szCs w:val="36"/>
        </w:rPr>
      </w:pPr>
    </w:p>
    <w:p w14:paraId="1358D366" w14:textId="73FE7258" w:rsidR="0041270F" w:rsidRPr="004C4B39" w:rsidRDefault="00455826" w:rsidP="00455826">
      <w:pPr>
        <w:spacing w:after="0" w:line="240" w:lineRule="auto"/>
        <w:jc w:val="center"/>
        <w:rPr>
          <w:rFonts w:ascii="Georgia" w:hAnsi="Georgia" w:cstheme="minorHAnsi"/>
          <w:i/>
          <w:iCs/>
          <w:sz w:val="24"/>
          <w:szCs w:val="24"/>
        </w:rPr>
      </w:pPr>
      <w:r w:rsidRPr="004C4B39">
        <w:rPr>
          <w:rFonts w:ascii="Georgia" w:hAnsi="Georgia" w:cstheme="minorHAnsi"/>
          <w:i/>
          <w:iCs/>
          <w:sz w:val="24"/>
          <w:szCs w:val="24"/>
        </w:rPr>
        <w:t xml:space="preserve">The Pennsylvania National Guard Associations (PNGAS) is a non-profit </w:t>
      </w:r>
      <w:r w:rsidR="00E708DF" w:rsidRPr="004C4B39">
        <w:rPr>
          <w:rFonts w:ascii="Georgia" w:hAnsi="Georgia" w:cstheme="minorHAnsi"/>
          <w:i/>
          <w:iCs/>
          <w:sz w:val="24"/>
          <w:szCs w:val="24"/>
        </w:rPr>
        <w:t xml:space="preserve">organization </w:t>
      </w:r>
      <w:r w:rsidRPr="004C4B39">
        <w:rPr>
          <w:rFonts w:ascii="Georgia" w:hAnsi="Georgia" w:cstheme="minorHAnsi"/>
          <w:i/>
          <w:iCs/>
          <w:sz w:val="24"/>
          <w:szCs w:val="24"/>
        </w:rPr>
        <w:t>whose sole mission is supporting the men, women and veterans of the National Guard</w:t>
      </w:r>
      <w:r w:rsidR="00EA2579">
        <w:rPr>
          <w:rFonts w:ascii="Georgia" w:hAnsi="Georgia" w:cstheme="minorHAnsi"/>
          <w:i/>
          <w:iCs/>
          <w:sz w:val="24"/>
          <w:szCs w:val="24"/>
        </w:rPr>
        <w:t>, their spouses,</w:t>
      </w:r>
      <w:r w:rsidRPr="004C4B39">
        <w:rPr>
          <w:rFonts w:ascii="Georgia" w:hAnsi="Georgia" w:cstheme="minorHAnsi"/>
          <w:i/>
          <w:iCs/>
          <w:sz w:val="24"/>
          <w:szCs w:val="24"/>
        </w:rPr>
        <w:t xml:space="preserve"> and families</w:t>
      </w:r>
    </w:p>
    <w:p w14:paraId="54B2BADE" w14:textId="20EF7702" w:rsidR="00A515F0" w:rsidRPr="004C4B39" w:rsidRDefault="00A515F0" w:rsidP="00A515F0">
      <w:pPr>
        <w:spacing w:after="0" w:line="240" w:lineRule="auto"/>
        <w:jc w:val="center"/>
        <w:rPr>
          <w:rFonts w:ascii="Georgia" w:hAnsi="Georgia" w:cstheme="minorHAnsi"/>
          <w:b/>
          <w:bCs/>
          <w:sz w:val="24"/>
          <w:szCs w:val="24"/>
        </w:rPr>
      </w:pPr>
    </w:p>
    <w:p w14:paraId="39B80C3E" w14:textId="77777777" w:rsidR="00A515F0" w:rsidRPr="004C4B39" w:rsidRDefault="00A515F0" w:rsidP="00A515F0">
      <w:pPr>
        <w:spacing w:after="0" w:line="240" w:lineRule="auto"/>
        <w:jc w:val="center"/>
        <w:rPr>
          <w:rFonts w:ascii="Georgia" w:hAnsi="Georgia" w:cstheme="minorHAnsi"/>
          <w:b/>
          <w:bCs/>
          <w:sz w:val="24"/>
          <w:szCs w:val="24"/>
        </w:rPr>
      </w:pPr>
    </w:p>
    <w:p w14:paraId="566BA734" w14:textId="57B16AE4" w:rsidR="0041270F" w:rsidRDefault="00A515F0" w:rsidP="000B4346">
      <w:pPr>
        <w:spacing w:after="0" w:line="240" w:lineRule="auto"/>
        <w:rPr>
          <w:rFonts w:ascii="Georgia" w:hAnsi="Georgia" w:cstheme="minorHAnsi"/>
        </w:rPr>
      </w:pPr>
      <w:r w:rsidRPr="004C4B39">
        <w:rPr>
          <w:rFonts w:ascii="Georgia" w:hAnsi="Georgia" w:cstheme="minorHAnsi"/>
          <w:b/>
          <w:bCs/>
        </w:rPr>
        <w:t>(</w:t>
      </w:r>
      <w:r w:rsidR="000B4346" w:rsidRPr="004C4B39">
        <w:rPr>
          <w:rFonts w:ascii="Georgia" w:hAnsi="Georgia" w:cstheme="minorHAnsi"/>
          <w:b/>
          <w:bCs/>
        </w:rPr>
        <w:t>Fort Indiantown Gap - Annville</w:t>
      </w:r>
      <w:r w:rsidR="00CE72C0" w:rsidRPr="004C4B39">
        <w:rPr>
          <w:rFonts w:ascii="Georgia" w:hAnsi="Georgia" w:cstheme="minorHAnsi"/>
          <w:b/>
          <w:bCs/>
        </w:rPr>
        <w:t xml:space="preserve">, </w:t>
      </w:r>
      <w:r w:rsidRPr="004C4B39">
        <w:rPr>
          <w:rFonts w:ascii="Georgia" w:hAnsi="Georgia" w:cstheme="minorHAnsi"/>
          <w:b/>
          <w:bCs/>
        </w:rPr>
        <w:t xml:space="preserve">PA) – </w:t>
      </w:r>
      <w:r w:rsidR="008A4CAC">
        <w:rPr>
          <w:rFonts w:ascii="Georgia" w:hAnsi="Georgia" w:cstheme="minorHAnsi"/>
          <w:b/>
          <w:bCs/>
        </w:rPr>
        <w:t xml:space="preserve">July </w:t>
      </w:r>
      <w:r w:rsidR="00EA2579">
        <w:rPr>
          <w:rFonts w:ascii="Georgia" w:hAnsi="Georgia" w:cstheme="minorHAnsi"/>
          <w:b/>
          <w:bCs/>
        </w:rPr>
        <w:t>23</w:t>
      </w:r>
      <w:r w:rsidR="008A4CAC">
        <w:rPr>
          <w:rFonts w:ascii="Georgia" w:hAnsi="Georgia" w:cstheme="minorHAnsi"/>
          <w:b/>
          <w:bCs/>
        </w:rPr>
        <w:t>, 2020</w:t>
      </w:r>
      <w:r w:rsidR="00CE72C0" w:rsidRPr="004C4B39">
        <w:rPr>
          <w:rFonts w:ascii="Georgia" w:hAnsi="Georgia" w:cstheme="minorHAnsi"/>
          <w:b/>
          <w:bCs/>
        </w:rPr>
        <w:t xml:space="preserve"> </w:t>
      </w:r>
      <w:r w:rsidRPr="004C4B39">
        <w:rPr>
          <w:rFonts w:ascii="Georgia" w:hAnsi="Georgia" w:cstheme="minorHAnsi"/>
        </w:rPr>
        <w:t>–</w:t>
      </w:r>
      <w:r w:rsidR="00E708DF" w:rsidRPr="004C4B39">
        <w:rPr>
          <w:rFonts w:ascii="Georgia" w:hAnsi="Georgia" w:cstheme="minorHAnsi"/>
        </w:rPr>
        <w:t>A</w:t>
      </w:r>
      <w:r w:rsidR="0041270F" w:rsidRPr="004C4B39">
        <w:rPr>
          <w:rFonts w:ascii="Georgia" w:hAnsi="Georgia" w:cstheme="minorHAnsi"/>
        </w:rPr>
        <w:t xml:space="preserve">t its </w:t>
      </w:r>
      <w:r w:rsidR="008A4CAC">
        <w:rPr>
          <w:rFonts w:ascii="Georgia" w:hAnsi="Georgia" w:cstheme="minorHAnsi"/>
        </w:rPr>
        <w:t xml:space="preserve">July </w:t>
      </w:r>
      <w:r w:rsidR="00EA2579">
        <w:rPr>
          <w:rFonts w:ascii="Georgia" w:hAnsi="Georgia" w:cstheme="minorHAnsi"/>
        </w:rPr>
        <w:t>23</w:t>
      </w:r>
      <w:r w:rsidR="00EA2579" w:rsidRPr="00EA2579">
        <w:rPr>
          <w:rFonts w:ascii="Georgia" w:hAnsi="Georgia" w:cstheme="minorHAnsi"/>
          <w:vertAlign w:val="superscript"/>
        </w:rPr>
        <w:t>rd</w:t>
      </w:r>
      <w:r w:rsidR="00EA2579">
        <w:rPr>
          <w:rFonts w:ascii="Georgia" w:hAnsi="Georgia" w:cstheme="minorHAnsi"/>
        </w:rPr>
        <w:t xml:space="preserve"> </w:t>
      </w:r>
      <w:r w:rsidR="008A4CAC">
        <w:rPr>
          <w:rFonts w:ascii="Georgia" w:hAnsi="Georgia" w:cstheme="minorHAnsi"/>
        </w:rPr>
        <w:t xml:space="preserve">Board of Directors meeting, the </w:t>
      </w:r>
      <w:r w:rsidR="000B4346" w:rsidRPr="004C4B39">
        <w:rPr>
          <w:rFonts w:ascii="Georgia" w:hAnsi="Georgia" w:cstheme="minorHAnsi"/>
        </w:rPr>
        <w:t xml:space="preserve">Pennsylvania National Guard </w:t>
      </w:r>
      <w:r w:rsidR="0041270F" w:rsidRPr="004C4B39">
        <w:rPr>
          <w:rFonts w:ascii="Georgia" w:hAnsi="Georgia" w:cstheme="minorHAnsi"/>
        </w:rPr>
        <w:t xml:space="preserve">Associations (PNGAS) </w:t>
      </w:r>
      <w:r w:rsidR="00764CAC">
        <w:rPr>
          <w:rFonts w:ascii="Georgia" w:hAnsi="Georgia" w:cstheme="minorHAnsi"/>
        </w:rPr>
        <w:t>unanimously-</w:t>
      </w:r>
      <w:r w:rsidR="00EF039C" w:rsidRPr="004C4B39">
        <w:rPr>
          <w:rFonts w:ascii="Georgia" w:hAnsi="Georgia" w:cstheme="minorHAnsi"/>
        </w:rPr>
        <w:t>a</w:t>
      </w:r>
      <w:r w:rsidR="008A4CAC">
        <w:rPr>
          <w:rFonts w:ascii="Georgia" w:hAnsi="Georgia" w:cstheme="minorHAnsi"/>
        </w:rPr>
        <w:t>pproved and a</w:t>
      </w:r>
      <w:r w:rsidR="00EF039C" w:rsidRPr="004C4B39">
        <w:rPr>
          <w:rFonts w:ascii="Georgia" w:hAnsi="Georgia" w:cstheme="minorHAnsi"/>
        </w:rPr>
        <w:t xml:space="preserve">nnounced </w:t>
      </w:r>
      <w:r w:rsidR="008A4CAC">
        <w:rPr>
          <w:rFonts w:ascii="Georgia" w:hAnsi="Georgia" w:cstheme="minorHAnsi"/>
        </w:rPr>
        <w:t>another 1</w:t>
      </w:r>
      <w:r w:rsidR="00764CAC">
        <w:rPr>
          <w:rFonts w:ascii="Georgia" w:hAnsi="Georgia" w:cstheme="minorHAnsi"/>
        </w:rPr>
        <w:t>3</w:t>
      </w:r>
      <w:r w:rsidR="008A4CAC">
        <w:rPr>
          <w:rFonts w:ascii="Georgia" w:hAnsi="Georgia" w:cstheme="minorHAnsi"/>
        </w:rPr>
        <w:t xml:space="preserve"> </w:t>
      </w:r>
      <w:r w:rsidR="00E708DF" w:rsidRPr="004C4B39">
        <w:rPr>
          <w:rFonts w:ascii="Georgia" w:hAnsi="Georgia" w:cstheme="minorHAnsi"/>
        </w:rPr>
        <w:t xml:space="preserve">colleges and universities </w:t>
      </w:r>
      <w:r w:rsidR="0041270F" w:rsidRPr="004C4B39">
        <w:rPr>
          <w:rFonts w:ascii="Georgia" w:hAnsi="Georgia" w:cstheme="minorHAnsi"/>
        </w:rPr>
        <w:t>have earned the</w:t>
      </w:r>
      <w:r w:rsidR="00764CAC">
        <w:rPr>
          <w:rFonts w:ascii="Georgia" w:hAnsi="Georgia" w:cstheme="minorHAnsi"/>
        </w:rPr>
        <w:t xml:space="preserve"> designation, </w:t>
      </w:r>
      <w:r w:rsidR="006F0FC6" w:rsidRPr="004C4B39">
        <w:rPr>
          <w:rFonts w:ascii="Georgia" w:hAnsi="Georgia" w:cstheme="minorHAnsi"/>
          <w:i/>
        </w:rPr>
        <w:t>PNGAS Guard-</w:t>
      </w:r>
      <w:r w:rsidR="0041270F" w:rsidRPr="004C4B39">
        <w:rPr>
          <w:rFonts w:ascii="Georgia" w:hAnsi="Georgia" w:cstheme="minorHAnsi"/>
          <w:i/>
        </w:rPr>
        <w:t>Friendly School</w:t>
      </w:r>
      <w:r w:rsidR="0041270F" w:rsidRPr="004C4B39">
        <w:rPr>
          <w:rFonts w:ascii="Georgia" w:hAnsi="Georgia" w:cstheme="minorHAnsi"/>
        </w:rPr>
        <w:t xml:space="preserve">. </w:t>
      </w:r>
      <w:r w:rsidR="00E708DF" w:rsidRPr="004C4B39">
        <w:rPr>
          <w:rFonts w:ascii="Georgia" w:hAnsi="Georgia" w:cstheme="minorHAnsi"/>
        </w:rPr>
        <w:t>Developed by the PNGAS Education Advisory Council</w:t>
      </w:r>
      <w:r w:rsidR="00827C0B" w:rsidRPr="004C4B39">
        <w:rPr>
          <w:rFonts w:ascii="Georgia" w:hAnsi="Georgia" w:cstheme="minorHAnsi"/>
        </w:rPr>
        <w:t>, t</w:t>
      </w:r>
      <w:r w:rsidR="000B4346" w:rsidRPr="004C4B39">
        <w:rPr>
          <w:rFonts w:ascii="Georgia" w:hAnsi="Georgia" w:cstheme="minorHAnsi"/>
        </w:rPr>
        <w:t xml:space="preserve">he </w:t>
      </w:r>
      <w:r w:rsidR="000B4346" w:rsidRPr="004C4B39">
        <w:rPr>
          <w:rFonts w:ascii="Georgia" w:hAnsi="Georgia" w:cstheme="minorHAnsi"/>
          <w:i/>
        </w:rPr>
        <w:t xml:space="preserve">PNGAS </w:t>
      </w:r>
      <w:r w:rsidR="006F0FC6" w:rsidRPr="004C4B39">
        <w:rPr>
          <w:rFonts w:ascii="Georgia" w:hAnsi="Georgia" w:cstheme="minorHAnsi"/>
          <w:i/>
        </w:rPr>
        <w:t>Guard-</w:t>
      </w:r>
      <w:r w:rsidR="0041270F" w:rsidRPr="004C4B39">
        <w:rPr>
          <w:rFonts w:ascii="Georgia" w:hAnsi="Georgia" w:cstheme="minorHAnsi"/>
          <w:i/>
        </w:rPr>
        <w:t>Friendly School</w:t>
      </w:r>
      <w:r w:rsidR="0041270F" w:rsidRPr="004C4B39">
        <w:rPr>
          <w:rFonts w:ascii="Georgia" w:hAnsi="Georgia" w:cstheme="minorHAnsi"/>
        </w:rPr>
        <w:t xml:space="preserve"> </w:t>
      </w:r>
      <w:r w:rsidR="00E708DF" w:rsidRPr="004C4B39">
        <w:rPr>
          <w:rFonts w:ascii="Georgia" w:hAnsi="Georgia" w:cstheme="minorHAnsi"/>
        </w:rPr>
        <w:t xml:space="preserve">standards </w:t>
      </w:r>
      <w:r w:rsidR="0041270F" w:rsidRPr="004C4B39">
        <w:rPr>
          <w:rFonts w:ascii="Georgia" w:hAnsi="Georgia" w:cstheme="minorHAnsi"/>
        </w:rPr>
        <w:t>w</w:t>
      </w:r>
      <w:r w:rsidR="00E708DF" w:rsidRPr="004C4B39">
        <w:rPr>
          <w:rFonts w:ascii="Georgia" w:hAnsi="Georgia" w:cstheme="minorHAnsi"/>
        </w:rPr>
        <w:t>ere</w:t>
      </w:r>
      <w:r w:rsidR="0041270F" w:rsidRPr="004C4B39">
        <w:rPr>
          <w:rFonts w:ascii="Georgia" w:hAnsi="Georgia" w:cstheme="minorHAnsi"/>
        </w:rPr>
        <w:t xml:space="preserve"> </w:t>
      </w:r>
      <w:r w:rsidR="000B4346" w:rsidRPr="004C4B39">
        <w:rPr>
          <w:rFonts w:ascii="Georgia" w:hAnsi="Georgia" w:cstheme="minorHAnsi"/>
        </w:rPr>
        <w:t xml:space="preserve">designed to recognize </w:t>
      </w:r>
      <w:r w:rsidR="0041270F" w:rsidRPr="004C4B39">
        <w:rPr>
          <w:rFonts w:ascii="Georgia" w:hAnsi="Georgia" w:cstheme="minorHAnsi"/>
        </w:rPr>
        <w:t xml:space="preserve">colleges, universities and trade schools </w:t>
      </w:r>
      <w:r w:rsidR="00E708DF" w:rsidRPr="004C4B39">
        <w:rPr>
          <w:rFonts w:ascii="Georgia" w:hAnsi="Georgia" w:cstheme="minorHAnsi"/>
        </w:rPr>
        <w:t>which meet or exceed</w:t>
      </w:r>
      <w:r w:rsidR="007A2754" w:rsidRPr="004C4B39">
        <w:rPr>
          <w:rFonts w:ascii="Georgia" w:hAnsi="Georgia" w:cstheme="minorHAnsi"/>
        </w:rPr>
        <w:t xml:space="preserve"> </w:t>
      </w:r>
      <w:r w:rsidR="0041270F" w:rsidRPr="004C4B39">
        <w:rPr>
          <w:rFonts w:ascii="Georgia" w:hAnsi="Georgia" w:cstheme="minorHAnsi"/>
        </w:rPr>
        <w:t xml:space="preserve">ten (10) </w:t>
      </w:r>
      <w:r w:rsidR="00827C0B" w:rsidRPr="004C4B39">
        <w:rPr>
          <w:rFonts w:ascii="Georgia" w:hAnsi="Georgia" w:cstheme="minorHAnsi"/>
        </w:rPr>
        <w:t xml:space="preserve">baseline </w:t>
      </w:r>
      <w:r w:rsidR="006F0FC6" w:rsidRPr="004C4B39">
        <w:rPr>
          <w:rFonts w:ascii="Georgia" w:hAnsi="Georgia" w:cstheme="minorHAnsi"/>
        </w:rPr>
        <w:t xml:space="preserve">criteria </w:t>
      </w:r>
      <w:r w:rsidR="00827C0B" w:rsidRPr="004C4B39">
        <w:rPr>
          <w:rFonts w:ascii="Georgia" w:hAnsi="Georgia" w:cstheme="minorHAnsi"/>
        </w:rPr>
        <w:t xml:space="preserve">that </w:t>
      </w:r>
      <w:r w:rsidR="006F0FC6" w:rsidRPr="004C4B39">
        <w:rPr>
          <w:rFonts w:ascii="Georgia" w:hAnsi="Georgia" w:cstheme="minorHAnsi"/>
        </w:rPr>
        <w:t>create a supportive learning environment</w:t>
      </w:r>
      <w:r w:rsidR="00827C0B" w:rsidRPr="004C4B39">
        <w:rPr>
          <w:rFonts w:ascii="Georgia" w:hAnsi="Georgia" w:cstheme="minorHAnsi"/>
        </w:rPr>
        <w:t xml:space="preserve"> </w:t>
      </w:r>
      <w:r w:rsidR="006F0FC6" w:rsidRPr="004C4B39">
        <w:rPr>
          <w:rFonts w:ascii="Georgia" w:hAnsi="Georgia" w:cstheme="minorHAnsi"/>
        </w:rPr>
        <w:t xml:space="preserve">to assist members of the Pennsylvania </w:t>
      </w:r>
      <w:r w:rsidR="00827C0B" w:rsidRPr="004C4B39">
        <w:rPr>
          <w:rFonts w:ascii="Georgia" w:hAnsi="Georgia" w:cstheme="minorHAnsi"/>
        </w:rPr>
        <w:t xml:space="preserve">Guard </w:t>
      </w:r>
      <w:r w:rsidR="00764CAC">
        <w:rPr>
          <w:rFonts w:ascii="Georgia" w:hAnsi="Georgia" w:cstheme="minorHAnsi"/>
        </w:rPr>
        <w:t xml:space="preserve">and their families in </w:t>
      </w:r>
      <w:r w:rsidR="006F0FC6" w:rsidRPr="004C4B39">
        <w:rPr>
          <w:rFonts w:ascii="Georgia" w:hAnsi="Georgia" w:cstheme="minorHAnsi"/>
        </w:rPr>
        <w:t>pursuing</w:t>
      </w:r>
      <w:r w:rsidR="00827C0B" w:rsidRPr="004C4B39">
        <w:rPr>
          <w:rFonts w:ascii="Georgia" w:hAnsi="Georgia" w:cstheme="minorHAnsi"/>
        </w:rPr>
        <w:t xml:space="preserve"> </w:t>
      </w:r>
      <w:r w:rsidR="00E708DF" w:rsidRPr="004C4B39">
        <w:rPr>
          <w:rFonts w:ascii="Georgia" w:hAnsi="Georgia" w:cstheme="minorHAnsi"/>
        </w:rPr>
        <w:t xml:space="preserve">post-secondary </w:t>
      </w:r>
      <w:r w:rsidR="00827C0B" w:rsidRPr="004C4B39">
        <w:rPr>
          <w:rFonts w:ascii="Georgia" w:hAnsi="Georgia" w:cstheme="minorHAnsi"/>
        </w:rPr>
        <w:t xml:space="preserve">degrees. </w:t>
      </w:r>
      <w:r w:rsidR="00764CAC">
        <w:rPr>
          <w:rFonts w:ascii="Georgia" w:hAnsi="Georgia" w:cstheme="minorHAnsi"/>
        </w:rPr>
        <w:t>Originally, 30-schools earned the designation as a PNGAS Guard Friendly School. Now, with 43-PNGAS Guard Friendly Schools, the 13 new schools are:</w:t>
      </w:r>
    </w:p>
    <w:p w14:paraId="5075A169" w14:textId="4BBE0A37" w:rsidR="00764CAC" w:rsidRDefault="00764CAC" w:rsidP="000B4346">
      <w:pPr>
        <w:spacing w:after="0" w:line="240" w:lineRule="auto"/>
        <w:rPr>
          <w:rFonts w:ascii="Georgia" w:hAnsi="Georgia" w:cstheme="minorHAnsi"/>
        </w:rPr>
      </w:pPr>
    </w:p>
    <w:p w14:paraId="549ACE59" w14:textId="38E43862" w:rsidR="00764CAC" w:rsidRPr="004C4B39" w:rsidRDefault="00764CAC" w:rsidP="00764CAC">
      <w:pPr>
        <w:spacing w:after="0" w:line="240" w:lineRule="auto"/>
        <w:rPr>
          <w:rFonts w:ascii="Georgia" w:hAnsi="Georgia" w:cstheme="minorHAnsi"/>
        </w:rPr>
      </w:pPr>
      <w:r w:rsidRPr="00764CAC">
        <w:rPr>
          <w:rFonts w:ascii="Georgia" w:hAnsi="Georgia" w:cstheme="minorHAnsi"/>
        </w:rPr>
        <w:t>Gwynedd</w:t>
      </w:r>
      <w:r>
        <w:rPr>
          <w:rFonts w:ascii="Georgia" w:hAnsi="Georgia" w:cstheme="minorHAnsi"/>
        </w:rPr>
        <w:t xml:space="preserve"> </w:t>
      </w:r>
      <w:r w:rsidRPr="00764CAC">
        <w:rPr>
          <w:rFonts w:ascii="Georgia" w:hAnsi="Georgia" w:cstheme="minorHAnsi"/>
        </w:rPr>
        <w:t>Mercy University, Muhlenberg College, Penn State University (Scranton), Penn State University</w:t>
      </w:r>
      <w:r>
        <w:rPr>
          <w:rFonts w:ascii="Georgia" w:hAnsi="Georgia" w:cstheme="minorHAnsi"/>
        </w:rPr>
        <w:t xml:space="preserve"> </w:t>
      </w:r>
      <w:r w:rsidRPr="00764CAC">
        <w:rPr>
          <w:rFonts w:ascii="Georgia" w:hAnsi="Georgia" w:cstheme="minorHAnsi"/>
        </w:rPr>
        <w:t>(</w:t>
      </w:r>
      <w:r w:rsidR="00A65C3F">
        <w:rPr>
          <w:rFonts w:ascii="Georgia" w:hAnsi="Georgia" w:cstheme="minorHAnsi"/>
        </w:rPr>
        <w:t xml:space="preserve">Greater </w:t>
      </w:r>
      <w:r w:rsidRPr="00764CAC">
        <w:rPr>
          <w:rFonts w:ascii="Georgia" w:hAnsi="Georgia" w:cstheme="minorHAnsi"/>
        </w:rPr>
        <w:t>Allegheny), Troy University, Clarion University, Villanova University, Penn State University (Lehigh Valley),</w:t>
      </w:r>
      <w:r>
        <w:rPr>
          <w:rFonts w:ascii="Georgia" w:hAnsi="Georgia" w:cstheme="minorHAnsi"/>
        </w:rPr>
        <w:t xml:space="preserve"> </w:t>
      </w:r>
      <w:r w:rsidRPr="00764CAC">
        <w:rPr>
          <w:rFonts w:ascii="Georgia" w:hAnsi="Georgia" w:cstheme="minorHAnsi"/>
        </w:rPr>
        <w:t>Robert Morris University, Lehigh Carbon Community College, Shippensburg University, Grantham</w:t>
      </w:r>
      <w:r>
        <w:rPr>
          <w:rFonts w:ascii="Georgia" w:hAnsi="Georgia" w:cstheme="minorHAnsi"/>
        </w:rPr>
        <w:t xml:space="preserve"> </w:t>
      </w:r>
      <w:r w:rsidRPr="00764CAC">
        <w:rPr>
          <w:rFonts w:ascii="Georgia" w:hAnsi="Georgia" w:cstheme="minorHAnsi"/>
        </w:rPr>
        <w:t xml:space="preserve">University, </w:t>
      </w:r>
      <w:r>
        <w:rPr>
          <w:rFonts w:ascii="Georgia" w:hAnsi="Georgia" w:cstheme="minorHAnsi"/>
        </w:rPr>
        <w:t xml:space="preserve">and </w:t>
      </w:r>
      <w:r w:rsidRPr="00764CAC">
        <w:rPr>
          <w:rFonts w:ascii="Georgia" w:hAnsi="Georgia" w:cstheme="minorHAnsi"/>
        </w:rPr>
        <w:t>Valley Forge Military College</w:t>
      </w:r>
    </w:p>
    <w:p w14:paraId="0A092AA6" w14:textId="624320B8" w:rsidR="00611E30" w:rsidRDefault="00611E30" w:rsidP="000B4346">
      <w:pPr>
        <w:spacing w:after="0" w:line="240" w:lineRule="auto"/>
        <w:rPr>
          <w:rFonts w:ascii="Georgia" w:hAnsi="Georgia" w:cstheme="minorHAnsi"/>
        </w:rPr>
      </w:pPr>
    </w:p>
    <w:p w14:paraId="444B2675" w14:textId="739B86F5" w:rsidR="00764CAC" w:rsidRDefault="00764CAC" w:rsidP="000B4346">
      <w:pPr>
        <w:spacing w:after="0" w:line="240" w:lineRule="auto"/>
        <w:rPr>
          <w:rFonts w:ascii="Georgia" w:hAnsi="Georgia" w:cstheme="minorHAnsi"/>
        </w:rPr>
      </w:pPr>
      <w:r>
        <w:rPr>
          <w:rFonts w:ascii="Georgia" w:hAnsi="Georgia" w:cstheme="minorHAnsi"/>
        </w:rPr>
        <w:t xml:space="preserve">The active and participatory PNGAS Education Action Council is chaired by </w:t>
      </w:r>
      <w:r w:rsidRPr="00764CAC">
        <w:rPr>
          <w:rFonts w:ascii="Georgia" w:hAnsi="Georgia" w:cstheme="minorHAnsi"/>
        </w:rPr>
        <w:t>Brigadier General (Retired) George Schwartz</w:t>
      </w:r>
      <w:r>
        <w:rPr>
          <w:rFonts w:ascii="Georgia" w:hAnsi="Georgia" w:cstheme="minorHAnsi"/>
        </w:rPr>
        <w:t xml:space="preserve">.  Through his leadership, volunteers from some of the state’s leading colleges and universities voluntarily review applications, guidelines and recommend approval decisions and improvement criteria for each applicant. </w:t>
      </w:r>
    </w:p>
    <w:p w14:paraId="16EF8D34" w14:textId="77777777" w:rsidR="00764CAC" w:rsidRPr="004C4B39" w:rsidRDefault="00764CAC" w:rsidP="000B4346">
      <w:pPr>
        <w:spacing w:after="0" w:line="240" w:lineRule="auto"/>
        <w:rPr>
          <w:rFonts w:ascii="Georgia" w:hAnsi="Georgia" w:cstheme="minorHAnsi"/>
        </w:rPr>
      </w:pPr>
    </w:p>
    <w:p w14:paraId="58C276C1" w14:textId="2D2F4A3A" w:rsidR="007A2754" w:rsidRPr="004C4B39" w:rsidRDefault="007A2754" w:rsidP="007A2754">
      <w:pPr>
        <w:spacing w:after="0" w:line="240" w:lineRule="auto"/>
        <w:rPr>
          <w:rFonts w:ascii="Georgia" w:hAnsi="Georgia" w:cstheme="minorHAnsi"/>
        </w:rPr>
      </w:pPr>
      <w:r w:rsidRPr="004C4B39">
        <w:rPr>
          <w:rFonts w:ascii="Georgia" w:hAnsi="Georgia" w:cstheme="minorHAnsi"/>
        </w:rPr>
        <w:t>For many years, the Education Assistance Program (“EAP”) has been the number #1 recruiting tool for the Pennsylvania</w:t>
      </w:r>
      <w:r w:rsidR="00611E30" w:rsidRPr="004C4B39">
        <w:rPr>
          <w:rFonts w:ascii="Georgia" w:hAnsi="Georgia" w:cstheme="minorHAnsi"/>
        </w:rPr>
        <w:t xml:space="preserve"> </w:t>
      </w:r>
      <w:r w:rsidRPr="004C4B39">
        <w:rPr>
          <w:rFonts w:ascii="Georgia" w:hAnsi="Georgia" w:cstheme="minorHAnsi"/>
        </w:rPr>
        <w:t xml:space="preserve">National Guard.  Since </w:t>
      </w:r>
      <w:r w:rsidR="00B2764D" w:rsidRPr="004C4B39">
        <w:rPr>
          <w:rFonts w:ascii="Georgia" w:hAnsi="Georgia" w:cstheme="minorHAnsi"/>
        </w:rPr>
        <w:t xml:space="preserve">its </w:t>
      </w:r>
      <w:r w:rsidRPr="004C4B39">
        <w:rPr>
          <w:rFonts w:ascii="Georgia" w:hAnsi="Georgia" w:cstheme="minorHAnsi"/>
        </w:rPr>
        <w:t>inception</w:t>
      </w:r>
      <w:r w:rsidR="00B2764D" w:rsidRPr="004C4B39">
        <w:rPr>
          <w:rFonts w:ascii="Georgia" w:hAnsi="Georgia" w:cstheme="minorHAnsi"/>
        </w:rPr>
        <w:t>,</w:t>
      </w:r>
      <w:r w:rsidRPr="004C4B39">
        <w:rPr>
          <w:rFonts w:ascii="Georgia" w:hAnsi="Georgia" w:cstheme="minorHAnsi"/>
        </w:rPr>
        <w:t xml:space="preserve"> Pennsylvania has distributed more than $281 Million through the EAP so Guard members can get college, university and trade school degrees. The EAP provides a tuition benefit equivalent to the yearly tuition rate set by the </w:t>
      </w:r>
      <w:r w:rsidR="00B2764D" w:rsidRPr="004C4B39">
        <w:rPr>
          <w:rFonts w:ascii="Georgia" w:hAnsi="Georgia" w:cstheme="minorHAnsi"/>
        </w:rPr>
        <w:t xml:space="preserve">Pennsylvania </w:t>
      </w:r>
      <w:r w:rsidRPr="004C4B39">
        <w:rPr>
          <w:rFonts w:ascii="Georgia" w:hAnsi="Georgia" w:cstheme="minorHAnsi"/>
        </w:rPr>
        <w:t xml:space="preserve">State System </w:t>
      </w:r>
      <w:r w:rsidR="00B2764D" w:rsidRPr="004C4B39">
        <w:rPr>
          <w:rFonts w:ascii="Georgia" w:hAnsi="Georgia" w:cstheme="minorHAnsi"/>
        </w:rPr>
        <w:t>of Higher Education (PA</w:t>
      </w:r>
      <w:r w:rsidRPr="004C4B39">
        <w:rPr>
          <w:rFonts w:ascii="Georgia" w:hAnsi="Georgia" w:cstheme="minorHAnsi"/>
        </w:rPr>
        <w:t>SSHE) so that members of the Pennsylvania National Guard can atte</w:t>
      </w:r>
      <w:r w:rsidR="00B2764D" w:rsidRPr="004C4B39">
        <w:rPr>
          <w:rFonts w:ascii="Georgia" w:hAnsi="Georgia" w:cstheme="minorHAnsi"/>
        </w:rPr>
        <w:t>nd one of 488 Pennsylvania Higher Education Assistance Agency (</w:t>
      </w:r>
      <w:r w:rsidRPr="004C4B39">
        <w:rPr>
          <w:rFonts w:ascii="Georgia" w:hAnsi="Georgia" w:cstheme="minorHAnsi"/>
        </w:rPr>
        <w:t>PHEAA</w:t>
      </w:r>
      <w:r w:rsidR="00B2764D" w:rsidRPr="004C4B39">
        <w:rPr>
          <w:rFonts w:ascii="Georgia" w:hAnsi="Georgia" w:cstheme="minorHAnsi"/>
        </w:rPr>
        <w:t>)</w:t>
      </w:r>
      <w:r w:rsidRPr="004C4B39">
        <w:rPr>
          <w:rFonts w:ascii="Georgia" w:hAnsi="Georgia" w:cstheme="minorHAnsi"/>
        </w:rPr>
        <w:t xml:space="preserve"> approved schools. Presently, the EAP is </w:t>
      </w:r>
      <w:r w:rsidR="005F33B5" w:rsidRPr="004C4B39">
        <w:rPr>
          <w:rFonts w:ascii="Georgia" w:hAnsi="Georgia" w:cstheme="minorHAnsi"/>
        </w:rPr>
        <w:t xml:space="preserve">an </w:t>
      </w:r>
      <w:r w:rsidRPr="004C4B39">
        <w:rPr>
          <w:rFonts w:ascii="Georgia" w:hAnsi="Georgia" w:cstheme="minorHAnsi"/>
        </w:rPr>
        <w:t>almost $32,00</w:t>
      </w:r>
      <w:r w:rsidR="00B2764D" w:rsidRPr="004C4B39">
        <w:rPr>
          <w:rFonts w:ascii="Georgia" w:hAnsi="Georgia" w:cstheme="minorHAnsi"/>
        </w:rPr>
        <w:t>0 tuition benefit for each Guardsman</w:t>
      </w:r>
      <w:r w:rsidRPr="004C4B39">
        <w:rPr>
          <w:rFonts w:ascii="Georgia" w:hAnsi="Georgia" w:cstheme="minorHAnsi"/>
        </w:rPr>
        <w:t xml:space="preserve">. </w:t>
      </w:r>
    </w:p>
    <w:p w14:paraId="3752B20A" w14:textId="77777777" w:rsidR="007A2754" w:rsidRPr="004C4B39" w:rsidRDefault="007A2754" w:rsidP="007A2754">
      <w:pPr>
        <w:spacing w:after="0" w:line="240" w:lineRule="auto"/>
        <w:rPr>
          <w:rFonts w:ascii="Georgia" w:hAnsi="Georgia" w:cstheme="minorHAnsi"/>
        </w:rPr>
      </w:pPr>
    </w:p>
    <w:p w14:paraId="0E9912A8" w14:textId="3AFE0411" w:rsidR="007A2754" w:rsidRPr="004C4B39" w:rsidRDefault="007A2754" w:rsidP="007A2754">
      <w:pPr>
        <w:spacing w:after="0" w:line="240" w:lineRule="auto"/>
        <w:rPr>
          <w:rFonts w:ascii="Georgia" w:hAnsi="Georgia" w:cstheme="minorHAnsi"/>
        </w:rPr>
      </w:pPr>
      <w:r w:rsidRPr="004C4B39">
        <w:rPr>
          <w:rFonts w:ascii="Georgia" w:hAnsi="Georgia" w:cstheme="minorHAnsi"/>
        </w:rPr>
        <w:t>With the July 2019 enactment of the Military Family Education Program (MFE</w:t>
      </w:r>
      <w:r w:rsidR="00B2764D" w:rsidRPr="004C4B39">
        <w:rPr>
          <w:rFonts w:ascii="Georgia" w:hAnsi="Georgia" w:cstheme="minorHAnsi"/>
        </w:rPr>
        <w:t>P), there is a n</w:t>
      </w:r>
      <w:r w:rsidR="001615C2" w:rsidRPr="004C4B39">
        <w:rPr>
          <w:rFonts w:ascii="Georgia" w:hAnsi="Georgia" w:cstheme="minorHAnsi"/>
        </w:rPr>
        <w:t>o</w:t>
      </w:r>
      <w:r w:rsidR="00B2764D" w:rsidRPr="004C4B39">
        <w:rPr>
          <w:rFonts w:ascii="Georgia" w:hAnsi="Georgia" w:cstheme="minorHAnsi"/>
        </w:rPr>
        <w:t xml:space="preserve">w </w:t>
      </w:r>
      <w:r w:rsidR="001615C2" w:rsidRPr="004C4B39">
        <w:rPr>
          <w:rFonts w:ascii="Georgia" w:hAnsi="Georgia" w:cstheme="minorHAnsi"/>
        </w:rPr>
        <w:t xml:space="preserve">a </w:t>
      </w:r>
      <w:r w:rsidR="00B2764D" w:rsidRPr="004C4B39">
        <w:rPr>
          <w:rFonts w:ascii="Georgia" w:hAnsi="Georgia" w:cstheme="minorHAnsi"/>
        </w:rPr>
        <w:t>non-lapsing f</w:t>
      </w:r>
      <w:r w:rsidRPr="004C4B39">
        <w:rPr>
          <w:rFonts w:ascii="Georgia" w:hAnsi="Georgia" w:cstheme="minorHAnsi"/>
        </w:rPr>
        <w:t>und providing EAP-like tuition benefits to spouses and children of members of the Pennsylva</w:t>
      </w:r>
      <w:r w:rsidR="00B2764D" w:rsidRPr="004C4B39">
        <w:rPr>
          <w:rFonts w:ascii="Georgia" w:hAnsi="Georgia" w:cstheme="minorHAnsi"/>
        </w:rPr>
        <w:t xml:space="preserve">nia National Guard when a Guardsman </w:t>
      </w:r>
      <w:r w:rsidRPr="004C4B39">
        <w:rPr>
          <w:rFonts w:ascii="Georgia" w:hAnsi="Georgia" w:cstheme="minorHAnsi"/>
        </w:rPr>
        <w:t>re-enlists for another 6-year term</w:t>
      </w:r>
      <w:r w:rsidR="001615C2" w:rsidRPr="004C4B39">
        <w:rPr>
          <w:rFonts w:ascii="Georgia" w:hAnsi="Georgia" w:cstheme="minorHAnsi"/>
        </w:rPr>
        <w:t xml:space="preserve"> too</w:t>
      </w:r>
      <w:r w:rsidRPr="004C4B39">
        <w:rPr>
          <w:rFonts w:ascii="Georgia" w:hAnsi="Georgia" w:cstheme="minorHAnsi"/>
        </w:rPr>
        <w:t xml:space="preserve">. </w:t>
      </w:r>
      <w:r w:rsidR="005F33B5" w:rsidRPr="004C4B39">
        <w:rPr>
          <w:rFonts w:ascii="Georgia" w:hAnsi="Georgia" w:cstheme="minorHAnsi"/>
        </w:rPr>
        <w:t>Next year, t</w:t>
      </w:r>
      <w:r w:rsidRPr="004C4B39">
        <w:rPr>
          <w:rFonts w:ascii="Georgia" w:hAnsi="Georgia" w:cstheme="minorHAnsi"/>
        </w:rPr>
        <w:t xml:space="preserve">he MFEP will be </w:t>
      </w:r>
      <w:r w:rsidR="005F33B5" w:rsidRPr="004C4B39">
        <w:rPr>
          <w:rFonts w:ascii="Georgia" w:hAnsi="Georgia" w:cstheme="minorHAnsi"/>
        </w:rPr>
        <w:t xml:space="preserve">an </w:t>
      </w:r>
      <w:r w:rsidRPr="004C4B39">
        <w:rPr>
          <w:rFonts w:ascii="Georgia" w:hAnsi="Georgia" w:cstheme="minorHAnsi"/>
        </w:rPr>
        <w:t>almost $32,000 tuition benefit for spouses and/</w:t>
      </w:r>
      <w:r w:rsidR="005F33B5" w:rsidRPr="004C4B39">
        <w:rPr>
          <w:rFonts w:ascii="Georgia" w:hAnsi="Georgia" w:cstheme="minorHAnsi"/>
        </w:rPr>
        <w:t>or</w:t>
      </w:r>
      <w:r w:rsidRPr="004C4B39">
        <w:rPr>
          <w:rFonts w:ascii="Georgia" w:hAnsi="Georgia" w:cstheme="minorHAnsi"/>
        </w:rPr>
        <w:t xml:space="preserve"> children</w:t>
      </w:r>
      <w:r w:rsidR="005F33B5" w:rsidRPr="004C4B39">
        <w:rPr>
          <w:rFonts w:ascii="Georgia" w:hAnsi="Georgia" w:cstheme="minorHAnsi"/>
        </w:rPr>
        <w:t xml:space="preserve"> of a Guard member that reenlists for 6-years. </w:t>
      </w:r>
    </w:p>
    <w:p w14:paraId="7D4592C6" w14:textId="77777777" w:rsidR="007A2754" w:rsidRPr="004C4B39" w:rsidRDefault="007A2754" w:rsidP="007A2754">
      <w:pPr>
        <w:spacing w:after="0" w:line="240" w:lineRule="auto"/>
        <w:rPr>
          <w:rFonts w:ascii="Georgia" w:hAnsi="Georgia" w:cstheme="minorHAnsi"/>
        </w:rPr>
      </w:pPr>
    </w:p>
    <w:p w14:paraId="7A8500FF" w14:textId="7A1A6935" w:rsidR="007A2754" w:rsidRPr="004C4B39" w:rsidRDefault="005F33B5" w:rsidP="007A2754">
      <w:pPr>
        <w:spacing w:after="0" w:line="240" w:lineRule="auto"/>
        <w:rPr>
          <w:rFonts w:ascii="Georgia" w:hAnsi="Georgia" w:cstheme="minorHAnsi"/>
        </w:rPr>
      </w:pPr>
      <w:r w:rsidRPr="004C4B39">
        <w:rPr>
          <w:rFonts w:ascii="Georgia" w:hAnsi="Georgia" w:cstheme="minorHAnsi"/>
        </w:rPr>
        <w:lastRenderedPageBreak/>
        <w:t>As state and national emergencies and global warfare become increasingly sophisticated, technology-driven</w:t>
      </w:r>
      <w:r w:rsidR="00764CAC">
        <w:rPr>
          <w:rFonts w:ascii="Georgia" w:hAnsi="Georgia" w:cstheme="minorHAnsi"/>
        </w:rPr>
        <w:t>,</w:t>
      </w:r>
      <w:r w:rsidRPr="004C4B39">
        <w:rPr>
          <w:rFonts w:ascii="Georgia" w:hAnsi="Georgia" w:cstheme="minorHAnsi"/>
        </w:rPr>
        <w:t xml:space="preserve"> and complex, having a well-trained and educated Guard force is more strategic and valuable than ever.  </w:t>
      </w:r>
    </w:p>
    <w:p w14:paraId="311127B9" w14:textId="11AC98C5" w:rsidR="007A2754" w:rsidRPr="004C4B39" w:rsidRDefault="007A2754" w:rsidP="000B4346">
      <w:pPr>
        <w:spacing w:after="0" w:line="240" w:lineRule="auto"/>
        <w:rPr>
          <w:rFonts w:ascii="Georgia" w:hAnsi="Georgia" w:cstheme="minorHAnsi"/>
        </w:rPr>
      </w:pPr>
    </w:p>
    <w:p w14:paraId="50403058" w14:textId="78C6BA8F" w:rsidR="00611E30" w:rsidRPr="004C4B39" w:rsidRDefault="00611E30" w:rsidP="00611E30">
      <w:pPr>
        <w:spacing w:after="0" w:line="240" w:lineRule="auto"/>
        <w:rPr>
          <w:rFonts w:ascii="Georgia" w:hAnsi="Georgia" w:cstheme="minorHAnsi"/>
        </w:rPr>
      </w:pPr>
      <w:r w:rsidRPr="004C4B39">
        <w:rPr>
          <w:rFonts w:ascii="Georgia" w:hAnsi="Georgia" w:cstheme="minorHAnsi"/>
        </w:rPr>
        <w:t>“We are very confide</w:t>
      </w:r>
      <w:r w:rsidR="001615C2" w:rsidRPr="004C4B39">
        <w:rPr>
          <w:rFonts w:ascii="Georgia" w:hAnsi="Georgia" w:cstheme="minorHAnsi"/>
        </w:rPr>
        <w:t>nt the designation, PNGAS Guard-</w:t>
      </w:r>
      <w:r w:rsidRPr="004C4B39">
        <w:rPr>
          <w:rFonts w:ascii="Georgia" w:hAnsi="Georgia" w:cstheme="minorHAnsi"/>
        </w:rPr>
        <w:t>Friendly School</w:t>
      </w:r>
      <w:r w:rsidR="001615C2" w:rsidRPr="004C4B39">
        <w:rPr>
          <w:rFonts w:ascii="Georgia" w:hAnsi="Georgia" w:cstheme="minorHAnsi"/>
        </w:rPr>
        <w:t>,</w:t>
      </w:r>
      <w:r w:rsidRPr="004C4B39">
        <w:rPr>
          <w:rFonts w:ascii="Georgia" w:hAnsi="Georgia" w:cstheme="minorHAnsi"/>
        </w:rPr>
        <w:t xml:space="preserve"> will keep producing immediate and long-term benefits and synergies for students, faculty, alumni, </w:t>
      </w:r>
      <w:r w:rsidR="00EA2579">
        <w:rPr>
          <w:rFonts w:ascii="Georgia" w:hAnsi="Georgia" w:cstheme="minorHAnsi"/>
        </w:rPr>
        <w:t>Guard-</w:t>
      </w:r>
      <w:r w:rsidRPr="004C4B39">
        <w:rPr>
          <w:rFonts w:ascii="Georgia" w:hAnsi="Georgia" w:cstheme="minorHAnsi"/>
        </w:rPr>
        <w:t xml:space="preserve">members, veterans, their </w:t>
      </w:r>
      <w:r w:rsidR="00764CAC">
        <w:rPr>
          <w:rFonts w:ascii="Georgia" w:hAnsi="Georgia" w:cstheme="minorHAnsi"/>
        </w:rPr>
        <w:t xml:space="preserve">spouses, </w:t>
      </w:r>
      <w:r w:rsidRPr="004C4B39">
        <w:rPr>
          <w:rFonts w:ascii="Georgia" w:hAnsi="Georgia" w:cstheme="minorHAnsi"/>
        </w:rPr>
        <w:t>families, the Commonwealth of Pennsylvania and its economy,” Kathleen Fabrizi, Executive Director, PNGAS and Pennsylvania National Guard Foundation.</w:t>
      </w:r>
    </w:p>
    <w:p w14:paraId="256D8965" w14:textId="77777777" w:rsidR="00611E30" w:rsidRPr="004C4B39" w:rsidRDefault="00611E30" w:rsidP="000B4346">
      <w:pPr>
        <w:spacing w:after="0" w:line="240" w:lineRule="auto"/>
        <w:rPr>
          <w:rFonts w:ascii="Georgia" w:hAnsi="Georgia" w:cstheme="minorHAnsi"/>
        </w:rPr>
      </w:pPr>
    </w:p>
    <w:p w14:paraId="4F5B1252" w14:textId="6A3DB040" w:rsidR="00B2764D" w:rsidRPr="004C4B39" w:rsidRDefault="005F33B5" w:rsidP="00455826">
      <w:pPr>
        <w:spacing w:after="0" w:line="240" w:lineRule="auto"/>
        <w:rPr>
          <w:rFonts w:ascii="Georgia" w:hAnsi="Georgia" w:cstheme="minorHAnsi"/>
        </w:rPr>
      </w:pPr>
      <w:r w:rsidRPr="004C4B39">
        <w:rPr>
          <w:rFonts w:ascii="Georgia" w:hAnsi="Georgia" w:cstheme="minorHAnsi"/>
        </w:rPr>
        <w:t>In 2016, t</w:t>
      </w:r>
      <w:r w:rsidR="00455826" w:rsidRPr="004C4B39">
        <w:rPr>
          <w:rFonts w:ascii="Georgia" w:hAnsi="Georgia" w:cstheme="minorHAnsi"/>
        </w:rPr>
        <w:t xml:space="preserve">o </w:t>
      </w:r>
      <w:r w:rsidRPr="004C4B39">
        <w:rPr>
          <w:rFonts w:ascii="Georgia" w:hAnsi="Georgia" w:cstheme="minorHAnsi"/>
        </w:rPr>
        <w:t xml:space="preserve">help </w:t>
      </w:r>
      <w:r w:rsidR="00455826" w:rsidRPr="004C4B39">
        <w:rPr>
          <w:rFonts w:ascii="Georgia" w:hAnsi="Georgia" w:cstheme="minorHAnsi"/>
        </w:rPr>
        <w:t xml:space="preserve">optimize taxpayer dollars and </w:t>
      </w:r>
      <w:r w:rsidRPr="004C4B39">
        <w:rPr>
          <w:rFonts w:ascii="Georgia" w:hAnsi="Georgia" w:cstheme="minorHAnsi"/>
        </w:rPr>
        <w:t xml:space="preserve">increase </w:t>
      </w:r>
      <w:r w:rsidR="00455826" w:rsidRPr="004C4B39">
        <w:rPr>
          <w:rFonts w:ascii="Georgia" w:hAnsi="Georgia" w:cstheme="minorHAnsi"/>
        </w:rPr>
        <w:t>the positive impacts of the EAP program for</w:t>
      </w:r>
      <w:r w:rsidRPr="004C4B39">
        <w:rPr>
          <w:rFonts w:ascii="Georgia" w:hAnsi="Georgia" w:cstheme="minorHAnsi"/>
        </w:rPr>
        <w:t xml:space="preserve"> Guard </w:t>
      </w:r>
      <w:r w:rsidR="00455826" w:rsidRPr="004C4B39">
        <w:rPr>
          <w:rFonts w:ascii="Georgia" w:hAnsi="Georgia" w:cstheme="minorHAnsi"/>
        </w:rPr>
        <w:t>recruitment and retentio</w:t>
      </w:r>
      <w:r w:rsidRPr="004C4B39">
        <w:rPr>
          <w:rFonts w:ascii="Georgia" w:hAnsi="Georgia" w:cstheme="minorHAnsi"/>
        </w:rPr>
        <w:t>n</w:t>
      </w:r>
      <w:r w:rsidR="00455826" w:rsidRPr="004C4B39">
        <w:rPr>
          <w:rFonts w:ascii="Georgia" w:hAnsi="Georgia" w:cstheme="minorHAnsi"/>
        </w:rPr>
        <w:t xml:space="preserve">, PNGAS started collecting and sharing best practices among K-12, colleges, universities, </w:t>
      </w:r>
      <w:r w:rsidR="00EA2579">
        <w:rPr>
          <w:rFonts w:ascii="Georgia" w:hAnsi="Georgia" w:cstheme="minorHAnsi"/>
        </w:rPr>
        <w:t xml:space="preserve">and </w:t>
      </w:r>
      <w:r w:rsidR="00455826" w:rsidRPr="004C4B39">
        <w:rPr>
          <w:rFonts w:ascii="Georgia" w:hAnsi="Georgia" w:cstheme="minorHAnsi"/>
        </w:rPr>
        <w:t>trade</w:t>
      </w:r>
      <w:r w:rsidR="00EA2579">
        <w:rPr>
          <w:rFonts w:ascii="Georgia" w:hAnsi="Georgia" w:cstheme="minorHAnsi"/>
        </w:rPr>
        <w:t xml:space="preserve"> </w:t>
      </w:r>
      <w:r w:rsidR="00455826" w:rsidRPr="004C4B39">
        <w:rPr>
          <w:rFonts w:ascii="Georgia" w:hAnsi="Georgia" w:cstheme="minorHAnsi"/>
        </w:rPr>
        <w:t xml:space="preserve">schools. </w:t>
      </w:r>
      <w:r w:rsidR="00EA2579">
        <w:rPr>
          <w:rFonts w:ascii="Georgia" w:hAnsi="Georgia" w:cstheme="minorHAnsi"/>
        </w:rPr>
        <w:t>B</w:t>
      </w:r>
      <w:r w:rsidRPr="004C4B39">
        <w:rPr>
          <w:rFonts w:ascii="Georgia" w:hAnsi="Georgia" w:cstheme="minorHAnsi"/>
        </w:rPr>
        <w:t>y</w:t>
      </w:r>
      <w:r w:rsidR="00455826" w:rsidRPr="004C4B39">
        <w:rPr>
          <w:rFonts w:ascii="Georgia" w:hAnsi="Georgia" w:cstheme="minorHAnsi"/>
        </w:rPr>
        <w:t xml:space="preserve"> promoting</w:t>
      </w:r>
      <w:r w:rsidR="00EA2579">
        <w:rPr>
          <w:rFonts w:ascii="Georgia" w:hAnsi="Georgia" w:cstheme="minorHAnsi"/>
        </w:rPr>
        <w:t>, sharing,</w:t>
      </w:r>
      <w:r w:rsidR="00455826" w:rsidRPr="004C4B39">
        <w:rPr>
          <w:rFonts w:ascii="Georgia" w:hAnsi="Georgia" w:cstheme="minorHAnsi"/>
        </w:rPr>
        <w:t xml:space="preserve"> and championing </w:t>
      </w:r>
      <w:r w:rsidR="001615C2" w:rsidRPr="004C4B39">
        <w:rPr>
          <w:rFonts w:ascii="Georgia" w:hAnsi="Georgia" w:cstheme="minorHAnsi"/>
        </w:rPr>
        <w:t>b</w:t>
      </w:r>
      <w:r w:rsidR="00455826" w:rsidRPr="004C4B39">
        <w:rPr>
          <w:rFonts w:ascii="Georgia" w:hAnsi="Georgia" w:cstheme="minorHAnsi"/>
        </w:rPr>
        <w:t xml:space="preserve">est </w:t>
      </w:r>
      <w:r w:rsidR="001615C2" w:rsidRPr="004C4B39">
        <w:rPr>
          <w:rFonts w:ascii="Georgia" w:hAnsi="Georgia" w:cstheme="minorHAnsi"/>
        </w:rPr>
        <w:t>p</w:t>
      </w:r>
      <w:r w:rsidR="00455826" w:rsidRPr="004C4B39">
        <w:rPr>
          <w:rFonts w:ascii="Georgia" w:hAnsi="Georgia" w:cstheme="minorHAnsi"/>
        </w:rPr>
        <w:t xml:space="preserve">ractices, </w:t>
      </w:r>
      <w:r w:rsidR="00EA2579">
        <w:rPr>
          <w:rFonts w:ascii="Georgia" w:hAnsi="Georgia" w:cstheme="minorHAnsi"/>
        </w:rPr>
        <w:t xml:space="preserve">many </w:t>
      </w:r>
      <w:r w:rsidR="00455826" w:rsidRPr="004C4B39">
        <w:rPr>
          <w:rFonts w:ascii="Georgia" w:hAnsi="Georgia" w:cstheme="minorHAnsi"/>
        </w:rPr>
        <w:t xml:space="preserve">dozens of schools </w:t>
      </w:r>
      <w:r w:rsidR="00EA2579">
        <w:rPr>
          <w:rFonts w:ascii="Georgia" w:hAnsi="Georgia" w:cstheme="minorHAnsi"/>
        </w:rPr>
        <w:t xml:space="preserve">started </w:t>
      </w:r>
      <w:r w:rsidR="00455826" w:rsidRPr="004C4B39">
        <w:rPr>
          <w:rFonts w:ascii="Georgia" w:hAnsi="Georgia" w:cstheme="minorHAnsi"/>
        </w:rPr>
        <w:t xml:space="preserve">improving </w:t>
      </w:r>
      <w:r w:rsidR="00EA2579">
        <w:rPr>
          <w:rFonts w:ascii="Georgia" w:hAnsi="Georgia" w:cstheme="minorHAnsi"/>
        </w:rPr>
        <w:t xml:space="preserve">their outreach, admissions, curriculums, guidelines, and </w:t>
      </w:r>
      <w:r w:rsidR="00611E30" w:rsidRPr="004C4B39">
        <w:rPr>
          <w:rFonts w:ascii="Georgia" w:hAnsi="Georgia" w:cstheme="minorHAnsi"/>
        </w:rPr>
        <w:t xml:space="preserve">relationships with </w:t>
      </w:r>
      <w:r w:rsidR="00EA2579">
        <w:rPr>
          <w:rFonts w:ascii="Georgia" w:hAnsi="Georgia" w:cstheme="minorHAnsi"/>
        </w:rPr>
        <w:t xml:space="preserve">Guard members, veterans, spouses, and military families. </w:t>
      </w:r>
    </w:p>
    <w:p w14:paraId="2A3AA905" w14:textId="77777777" w:rsidR="00B2764D" w:rsidRPr="004C4B39" w:rsidRDefault="00B2764D" w:rsidP="00455826">
      <w:pPr>
        <w:spacing w:after="0" w:line="240" w:lineRule="auto"/>
        <w:rPr>
          <w:rFonts w:ascii="Georgia" w:hAnsi="Georgia" w:cstheme="minorHAnsi"/>
        </w:rPr>
      </w:pPr>
    </w:p>
    <w:p w14:paraId="76FF7CDA" w14:textId="179A8DC5" w:rsidR="006F0FC6" w:rsidRPr="004C4B39" w:rsidRDefault="00611E30" w:rsidP="00827C0B">
      <w:pPr>
        <w:spacing w:after="0" w:line="240" w:lineRule="auto"/>
        <w:rPr>
          <w:rFonts w:ascii="Georgia" w:hAnsi="Georgia" w:cstheme="minorHAnsi"/>
        </w:rPr>
      </w:pPr>
      <w:r w:rsidRPr="004C4B39">
        <w:rPr>
          <w:rFonts w:ascii="Georgia" w:hAnsi="Georgia" w:cstheme="minorHAnsi"/>
        </w:rPr>
        <w:t xml:space="preserve">To </w:t>
      </w:r>
      <w:r w:rsidR="006F0FC6" w:rsidRPr="004C4B39">
        <w:rPr>
          <w:rFonts w:ascii="Georgia" w:hAnsi="Georgia" w:cstheme="minorHAnsi"/>
        </w:rPr>
        <w:t>further the</w:t>
      </w:r>
      <w:r w:rsidR="00EA2579">
        <w:rPr>
          <w:rFonts w:ascii="Georgia" w:hAnsi="Georgia" w:cstheme="minorHAnsi"/>
        </w:rPr>
        <w:t>se</w:t>
      </w:r>
      <w:r w:rsidR="006F0FC6" w:rsidRPr="004C4B39">
        <w:rPr>
          <w:rFonts w:ascii="Georgia" w:hAnsi="Georgia" w:cstheme="minorHAnsi"/>
        </w:rPr>
        <w:t xml:space="preserve"> efforts</w:t>
      </w:r>
      <w:r w:rsidRPr="004C4B39">
        <w:rPr>
          <w:rFonts w:ascii="Georgia" w:hAnsi="Georgia" w:cstheme="minorHAnsi"/>
        </w:rPr>
        <w:t xml:space="preserve">, </w:t>
      </w:r>
      <w:r w:rsidR="00764CAC">
        <w:rPr>
          <w:rFonts w:ascii="Georgia" w:hAnsi="Georgia" w:cstheme="minorHAnsi"/>
        </w:rPr>
        <w:t xml:space="preserve">in 2018 </w:t>
      </w:r>
      <w:r w:rsidR="00455826" w:rsidRPr="004C4B39">
        <w:rPr>
          <w:rFonts w:ascii="Georgia" w:hAnsi="Georgia" w:cstheme="minorHAnsi"/>
        </w:rPr>
        <w:t xml:space="preserve">PNGAS formed </w:t>
      </w:r>
      <w:r w:rsidR="005F33B5" w:rsidRPr="004C4B39">
        <w:rPr>
          <w:rFonts w:ascii="Georgia" w:hAnsi="Georgia" w:cstheme="minorHAnsi"/>
        </w:rPr>
        <w:t xml:space="preserve">the PNGAS </w:t>
      </w:r>
      <w:r w:rsidR="00455826" w:rsidRPr="004C4B39">
        <w:rPr>
          <w:rFonts w:ascii="Georgia" w:hAnsi="Georgia" w:cstheme="minorHAnsi"/>
        </w:rPr>
        <w:t>Education Action Council</w:t>
      </w:r>
      <w:r w:rsidR="005F33B5" w:rsidRPr="004C4B39">
        <w:rPr>
          <w:rFonts w:ascii="Georgia" w:hAnsi="Georgia" w:cstheme="minorHAnsi"/>
        </w:rPr>
        <w:t xml:space="preserve"> (EAC)</w:t>
      </w:r>
      <w:r w:rsidR="00455826" w:rsidRPr="004C4B39">
        <w:rPr>
          <w:rFonts w:ascii="Georgia" w:hAnsi="Georgia" w:cstheme="minorHAnsi"/>
        </w:rPr>
        <w:t xml:space="preserve">, chaired by Brigadier General </w:t>
      </w:r>
      <w:r w:rsidR="006F0FC6" w:rsidRPr="004C4B39">
        <w:rPr>
          <w:rFonts w:ascii="Georgia" w:hAnsi="Georgia" w:cstheme="minorHAnsi"/>
        </w:rPr>
        <w:t xml:space="preserve">(Retired) </w:t>
      </w:r>
      <w:r w:rsidR="00455826" w:rsidRPr="004C4B39">
        <w:rPr>
          <w:rFonts w:ascii="Georgia" w:hAnsi="Georgia" w:cstheme="minorHAnsi"/>
        </w:rPr>
        <w:t xml:space="preserve">George Schwartz to </w:t>
      </w:r>
      <w:r w:rsidR="005F33B5" w:rsidRPr="004C4B39">
        <w:rPr>
          <w:rFonts w:ascii="Georgia" w:hAnsi="Georgia" w:cstheme="minorHAnsi"/>
        </w:rPr>
        <w:t>jumpstart t</w:t>
      </w:r>
      <w:r w:rsidR="00455826" w:rsidRPr="004C4B39">
        <w:rPr>
          <w:rFonts w:ascii="Georgia" w:hAnsi="Georgia" w:cstheme="minorHAnsi"/>
        </w:rPr>
        <w:t xml:space="preserve">hese initiatives. </w:t>
      </w:r>
      <w:r w:rsidR="005F33B5" w:rsidRPr="004C4B39">
        <w:rPr>
          <w:rFonts w:ascii="Georgia" w:hAnsi="Georgia" w:cstheme="minorHAnsi"/>
        </w:rPr>
        <w:t>Very q</w:t>
      </w:r>
      <w:r w:rsidR="00455826" w:rsidRPr="004C4B39">
        <w:rPr>
          <w:rFonts w:ascii="Georgia" w:hAnsi="Georgia" w:cstheme="minorHAnsi"/>
        </w:rPr>
        <w:t xml:space="preserve">uickly the EAC had discussions to define and create an application </w:t>
      </w:r>
      <w:r w:rsidRPr="004C4B39">
        <w:rPr>
          <w:rFonts w:ascii="Georgia" w:hAnsi="Georgia" w:cstheme="minorHAnsi"/>
        </w:rPr>
        <w:t xml:space="preserve">for the </w:t>
      </w:r>
      <w:r w:rsidR="005F33B5" w:rsidRPr="004C4B39">
        <w:rPr>
          <w:rFonts w:ascii="Georgia" w:hAnsi="Georgia" w:cstheme="minorHAnsi"/>
        </w:rPr>
        <w:t>designat</w:t>
      </w:r>
      <w:r w:rsidRPr="004C4B39">
        <w:rPr>
          <w:rFonts w:ascii="Georgia" w:hAnsi="Georgia" w:cstheme="minorHAnsi"/>
        </w:rPr>
        <w:t xml:space="preserve">ion </w:t>
      </w:r>
      <w:r w:rsidR="006F0FC6" w:rsidRPr="004C4B39">
        <w:rPr>
          <w:rFonts w:ascii="Georgia" w:hAnsi="Georgia" w:cstheme="minorHAnsi"/>
        </w:rPr>
        <w:t>of</w:t>
      </w:r>
      <w:r w:rsidRPr="004C4B39">
        <w:rPr>
          <w:rFonts w:ascii="Georgia" w:hAnsi="Georgia" w:cstheme="minorHAnsi"/>
        </w:rPr>
        <w:t xml:space="preserve"> </w:t>
      </w:r>
      <w:r w:rsidR="00455826" w:rsidRPr="004C4B39">
        <w:rPr>
          <w:rFonts w:ascii="Georgia" w:hAnsi="Georgia" w:cstheme="minorHAnsi"/>
        </w:rPr>
        <w:t xml:space="preserve">a PNGAS Guard Friendly School. </w:t>
      </w:r>
      <w:r w:rsidRPr="004C4B39">
        <w:rPr>
          <w:rFonts w:ascii="Georgia" w:hAnsi="Georgia" w:cstheme="minorHAnsi"/>
        </w:rPr>
        <w:t xml:space="preserve">For months, </w:t>
      </w:r>
      <w:r w:rsidR="00455826" w:rsidRPr="004C4B39">
        <w:rPr>
          <w:rFonts w:ascii="Georgia" w:hAnsi="Georgia" w:cstheme="minorHAnsi"/>
        </w:rPr>
        <w:t xml:space="preserve">dozens of colleges, universities and trade schools gave edits, insights, commentary and suggestions of the definition and application process for a PNGAS Guard Friendly School designation.  </w:t>
      </w:r>
      <w:r w:rsidRPr="004C4B39">
        <w:rPr>
          <w:rFonts w:ascii="Georgia" w:hAnsi="Georgia" w:cstheme="minorHAnsi"/>
        </w:rPr>
        <w:t xml:space="preserve">Released in April </w:t>
      </w:r>
      <w:r w:rsidR="002D3F34" w:rsidRPr="004C4B39">
        <w:rPr>
          <w:rFonts w:ascii="Georgia" w:hAnsi="Georgia" w:cstheme="minorHAnsi"/>
        </w:rPr>
        <w:t xml:space="preserve">2019, </w:t>
      </w:r>
      <w:r w:rsidR="00767961" w:rsidRPr="004C4B39">
        <w:rPr>
          <w:rFonts w:ascii="Georgia" w:hAnsi="Georgia" w:cstheme="minorHAnsi"/>
        </w:rPr>
        <w:t>the PNGAS Guard Friendly School</w:t>
      </w:r>
      <w:r w:rsidR="002D3F34" w:rsidRPr="004C4B39">
        <w:rPr>
          <w:rFonts w:ascii="Georgia" w:hAnsi="Georgia" w:cstheme="minorHAnsi"/>
        </w:rPr>
        <w:t xml:space="preserve"> application, </w:t>
      </w:r>
      <w:r w:rsidR="00767961" w:rsidRPr="004C4B39">
        <w:rPr>
          <w:rFonts w:ascii="Georgia" w:hAnsi="Georgia" w:cstheme="minorHAnsi"/>
        </w:rPr>
        <w:t xml:space="preserve">designation and logo </w:t>
      </w:r>
      <w:r w:rsidR="002D3F34" w:rsidRPr="004C4B39">
        <w:rPr>
          <w:rFonts w:ascii="Georgia" w:hAnsi="Georgia" w:cstheme="minorHAnsi"/>
        </w:rPr>
        <w:t>were</w:t>
      </w:r>
      <w:r w:rsidR="00767961" w:rsidRPr="004C4B39">
        <w:rPr>
          <w:rFonts w:ascii="Georgia" w:hAnsi="Georgia" w:cstheme="minorHAnsi"/>
        </w:rPr>
        <w:t xml:space="preserve"> designed to showcase and promote the schools</w:t>
      </w:r>
      <w:r w:rsidRPr="004C4B39">
        <w:rPr>
          <w:rFonts w:ascii="Georgia" w:hAnsi="Georgia" w:cstheme="minorHAnsi"/>
        </w:rPr>
        <w:t xml:space="preserve"> </w:t>
      </w:r>
      <w:r w:rsidR="002D3F34" w:rsidRPr="004C4B39">
        <w:rPr>
          <w:rFonts w:ascii="Georgia" w:hAnsi="Georgia" w:cstheme="minorHAnsi"/>
        </w:rPr>
        <w:t>that me</w:t>
      </w:r>
      <w:r w:rsidR="006F0FC6" w:rsidRPr="004C4B39">
        <w:rPr>
          <w:rFonts w:ascii="Georgia" w:hAnsi="Georgia" w:cstheme="minorHAnsi"/>
        </w:rPr>
        <w:t>et and exceed</w:t>
      </w:r>
      <w:r w:rsidR="002D3F34" w:rsidRPr="004C4B39">
        <w:rPr>
          <w:rFonts w:ascii="Georgia" w:hAnsi="Georgia" w:cstheme="minorHAnsi"/>
        </w:rPr>
        <w:t xml:space="preserve"> the ten standards adopted by PNGAS. </w:t>
      </w:r>
      <w:r w:rsidR="007A2754" w:rsidRPr="004C4B39">
        <w:rPr>
          <w:rFonts w:ascii="Georgia" w:hAnsi="Georgia" w:cstheme="minorHAnsi"/>
        </w:rPr>
        <w:t xml:space="preserve"> </w:t>
      </w:r>
    </w:p>
    <w:p w14:paraId="5330F61D" w14:textId="77777777" w:rsidR="006F0FC6" w:rsidRPr="004C4B39" w:rsidRDefault="006F0FC6" w:rsidP="00827C0B">
      <w:pPr>
        <w:spacing w:after="0" w:line="240" w:lineRule="auto"/>
        <w:rPr>
          <w:rFonts w:ascii="Georgia" w:hAnsi="Georgia" w:cstheme="minorHAnsi"/>
        </w:rPr>
      </w:pPr>
    </w:p>
    <w:p w14:paraId="24A147CC" w14:textId="77777777" w:rsidR="00764CAC" w:rsidRDefault="00827C0B" w:rsidP="00827C0B">
      <w:pPr>
        <w:spacing w:after="0" w:line="240" w:lineRule="auto"/>
        <w:rPr>
          <w:rFonts w:ascii="Georgia" w:hAnsi="Georgia" w:cstheme="minorHAnsi"/>
        </w:rPr>
      </w:pPr>
      <w:r w:rsidRPr="004C4B39">
        <w:rPr>
          <w:rFonts w:ascii="Georgia" w:hAnsi="Georgia" w:cstheme="minorHAnsi"/>
        </w:rPr>
        <w:t>Of the more than 480 schools eligible to receiv</w:t>
      </w:r>
      <w:r w:rsidR="00611E30" w:rsidRPr="004C4B39">
        <w:rPr>
          <w:rFonts w:ascii="Georgia" w:hAnsi="Georgia" w:cstheme="minorHAnsi"/>
        </w:rPr>
        <w:t xml:space="preserve">e EAP </w:t>
      </w:r>
      <w:r w:rsidRPr="004C4B39">
        <w:rPr>
          <w:rFonts w:ascii="Georgia" w:hAnsi="Georgia" w:cstheme="minorHAnsi"/>
        </w:rPr>
        <w:t xml:space="preserve">funds, only </w:t>
      </w:r>
      <w:r w:rsidR="001615C2" w:rsidRPr="004C4B39">
        <w:rPr>
          <w:rFonts w:ascii="Georgia" w:hAnsi="Georgia" w:cstheme="minorHAnsi"/>
        </w:rPr>
        <w:t xml:space="preserve">these </w:t>
      </w:r>
      <w:r w:rsidR="00764CAC">
        <w:rPr>
          <w:rFonts w:ascii="Georgia" w:hAnsi="Georgia" w:cstheme="minorHAnsi"/>
        </w:rPr>
        <w:t>43-</w:t>
      </w:r>
      <w:r w:rsidRPr="004C4B39">
        <w:rPr>
          <w:rFonts w:ascii="Georgia" w:hAnsi="Georgia" w:cstheme="minorHAnsi"/>
        </w:rPr>
        <w:t xml:space="preserve">schools have earned the right to </w:t>
      </w:r>
      <w:r w:rsidR="00767961" w:rsidRPr="004C4B39">
        <w:rPr>
          <w:rFonts w:ascii="Georgia" w:hAnsi="Georgia" w:cstheme="minorHAnsi"/>
        </w:rPr>
        <w:t xml:space="preserve">be designated </w:t>
      </w:r>
      <w:r w:rsidRPr="004C4B39">
        <w:rPr>
          <w:rFonts w:ascii="Georgia" w:hAnsi="Georgia" w:cstheme="minorHAnsi"/>
        </w:rPr>
        <w:t>a PNGA</w:t>
      </w:r>
      <w:r w:rsidR="001615C2" w:rsidRPr="004C4B39">
        <w:rPr>
          <w:rFonts w:ascii="Georgia" w:hAnsi="Georgia" w:cstheme="minorHAnsi"/>
        </w:rPr>
        <w:t>S Guard-</w:t>
      </w:r>
      <w:r w:rsidRPr="004C4B39">
        <w:rPr>
          <w:rFonts w:ascii="Georgia" w:hAnsi="Georgia" w:cstheme="minorHAnsi"/>
        </w:rPr>
        <w:t xml:space="preserve">Friendly School. </w:t>
      </w:r>
      <w:r w:rsidR="002D3F34" w:rsidRPr="004C4B39">
        <w:rPr>
          <w:rFonts w:ascii="Georgia" w:hAnsi="Georgia" w:cstheme="minorHAnsi"/>
        </w:rPr>
        <w:t xml:space="preserve"> </w:t>
      </w:r>
    </w:p>
    <w:p w14:paraId="38410152" w14:textId="77777777" w:rsidR="00764CAC" w:rsidRDefault="00764CAC" w:rsidP="00827C0B">
      <w:pPr>
        <w:spacing w:after="0" w:line="240" w:lineRule="auto"/>
        <w:rPr>
          <w:rFonts w:ascii="Georgia" w:hAnsi="Georgia" w:cstheme="minorHAnsi"/>
        </w:rPr>
      </w:pPr>
    </w:p>
    <w:p w14:paraId="534E530C" w14:textId="1668FE1F" w:rsidR="00827C0B" w:rsidRPr="004C4B39" w:rsidRDefault="00C77FC4" w:rsidP="00827C0B">
      <w:pPr>
        <w:spacing w:after="0" w:line="240" w:lineRule="auto"/>
        <w:rPr>
          <w:rFonts w:ascii="Georgia" w:hAnsi="Georgia" w:cstheme="minorHAnsi"/>
        </w:rPr>
      </w:pPr>
      <w:r>
        <w:rPr>
          <w:rFonts w:ascii="Georgia" w:hAnsi="Georgia" w:cstheme="minorHAnsi"/>
        </w:rPr>
        <w:t>At the July 23</w:t>
      </w:r>
      <w:r w:rsidRPr="00C77FC4">
        <w:rPr>
          <w:rFonts w:ascii="Georgia" w:hAnsi="Georgia" w:cstheme="minorHAnsi"/>
          <w:vertAlign w:val="superscript"/>
        </w:rPr>
        <w:t>rd</w:t>
      </w:r>
      <w:r>
        <w:rPr>
          <w:rFonts w:ascii="Georgia" w:hAnsi="Georgia" w:cstheme="minorHAnsi"/>
        </w:rPr>
        <w:t xml:space="preserve"> meeting of the </w:t>
      </w:r>
      <w:r w:rsidR="00611E30" w:rsidRPr="004C4B39">
        <w:rPr>
          <w:rFonts w:ascii="Georgia" w:hAnsi="Georgia" w:cstheme="minorHAnsi"/>
        </w:rPr>
        <w:t xml:space="preserve">PNGAS </w:t>
      </w:r>
      <w:r>
        <w:rPr>
          <w:rFonts w:ascii="Georgia" w:hAnsi="Georgia" w:cstheme="minorHAnsi"/>
        </w:rPr>
        <w:t>Board of Directors, they also authorized the application for PNGAS Guard Friendly High Schools to showcase and promote high schools using best practices and standards adopted by PNGAS. That application will be released on August 7, 2020.</w:t>
      </w:r>
    </w:p>
    <w:p w14:paraId="3D8B8A5D" w14:textId="39B8D3C5" w:rsidR="00827C0B" w:rsidRPr="004C4B39" w:rsidRDefault="00827C0B" w:rsidP="00827C0B">
      <w:pPr>
        <w:spacing w:after="0" w:line="240" w:lineRule="auto"/>
        <w:rPr>
          <w:rFonts w:ascii="Georgia" w:hAnsi="Georgia" w:cstheme="minorHAnsi"/>
        </w:rPr>
      </w:pPr>
    </w:p>
    <w:p w14:paraId="1CD0E935" w14:textId="6C48591E" w:rsidR="00827C0B" w:rsidRPr="004C4B39" w:rsidRDefault="00827C0B" w:rsidP="00827C0B">
      <w:pPr>
        <w:spacing w:after="0" w:line="240" w:lineRule="auto"/>
        <w:rPr>
          <w:rFonts w:ascii="Georgia" w:hAnsi="Georgia" w:cstheme="minorHAnsi"/>
        </w:rPr>
      </w:pPr>
      <w:r w:rsidRPr="004C4B39">
        <w:rPr>
          <w:rFonts w:ascii="Georgia" w:hAnsi="Georgia" w:cstheme="minorHAnsi"/>
        </w:rPr>
        <w:t>PNGAS is a non-profit organization, not associated with or legally connected to the Pennsylvania National Guard, the state or federal government, the US Mi</w:t>
      </w:r>
      <w:r w:rsidR="007A2754" w:rsidRPr="004C4B39">
        <w:rPr>
          <w:rFonts w:ascii="Georgia" w:hAnsi="Georgia" w:cstheme="minorHAnsi"/>
        </w:rPr>
        <w:t>l</w:t>
      </w:r>
      <w:r w:rsidRPr="004C4B39">
        <w:rPr>
          <w:rFonts w:ascii="Georgia" w:hAnsi="Georgia" w:cstheme="minorHAnsi"/>
        </w:rPr>
        <w:t xml:space="preserve">itary or the Pennsylvania Department of Military and Veterans Affairs. </w:t>
      </w:r>
    </w:p>
    <w:p w14:paraId="4DD130F4" w14:textId="77777777" w:rsidR="002D3F34" w:rsidRPr="004C4B39" w:rsidRDefault="002D3F34" w:rsidP="00827C0B">
      <w:pPr>
        <w:spacing w:after="0" w:line="240" w:lineRule="auto"/>
        <w:rPr>
          <w:rFonts w:ascii="Georgia" w:hAnsi="Georgia" w:cstheme="minorHAnsi"/>
        </w:rPr>
      </w:pPr>
    </w:p>
    <w:p w14:paraId="60B5B98F" w14:textId="77777777" w:rsidR="007A2754" w:rsidRPr="004C4B39" w:rsidRDefault="007A2754" w:rsidP="00D42A3B">
      <w:pPr>
        <w:spacing w:after="0" w:line="240" w:lineRule="auto"/>
        <w:rPr>
          <w:rFonts w:ascii="Georgia" w:hAnsi="Georgia" w:cstheme="minorHAnsi"/>
        </w:rPr>
      </w:pPr>
      <w:r w:rsidRPr="004C4B39">
        <w:rPr>
          <w:rFonts w:ascii="Georgia" w:hAnsi="Georgia" w:cstheme="minorHAnsi"/>
        </w:rPr>
        <w:t>Contact Information:</w:t>
      </w:r>
    </w:p>
    <w:p w14:paraId="3883271A" w14:textId="47BA7E13" w:rsidR="007A2754" w:rsidRPr="004C4B39" w:rsidRDefault="007A2754" w:rsidP="00D42A3B">
      <w:pPr>
        <w:spacing w:after="0" w:line="240" w:lineRule="auto"/>
        <w:rPr>
          <w:rFonts w:ascii="Georgia" w:hAnsi="Georgia" w:cstheme="minorHAnsi"/>
        </w:rPr>
      </w:pPr>
      <w:r w:rsidRPr="004C4B39">
        <w:rPr>
          <w:rFonts w:ascii="Georgia" w:hAnsi="Georgia" w:cstheme="minorHAnsi"/>
        </w:rPr>
        <w:t>Kathleen Fabrizi, Executive Director, PNGAS</w:t>
      </w:r>
    </w:p>
    <w:p w14:paraId="04514B40" w14:textId="5E77E46E" w:rsidR="00D42A3B" w:rsidRPr="004C4B39" w:rsidRDefault="00D42A3B" w:rsidP="00D42A3B">
      <w:pPr>
        <w:spacing w:after="0" w:line="240" w:lineRule="auto"/>
        <w:rPr>
          <w:rFonts w:ascii="Georgia" w:hAnsi="Georgia" w:cstheme="minorHAnsi"/>
        </w:rPr>
      </w:pPr>
      <w:r w:rsidRPr="004C4B39">
        <w:rPr>
          <w:rFonts w:ascii="Georgia" w:hAnsi="Georgia" w:cstheme="minorHAnsi"/>
        </w:rPr>
        <w:t>Biddle Hall Building, 9-109 Fort Indiantown Gap</w:t>
      </w:r>
    </w:p>
    <w:p w14:paraId="3DC09544" w14:textId="77777777" w:rsidR="00D42A3B" w:rsidRPr="004C4B39" w:rsidRDefault="00D42A3B" w:rsidP="00D42A3B">
      <w:pPr>
        <w:spacing w:after="0" w:line="240" w:lineRule="auto"/>
        <w:rPr>
          <w:rFonts w:ascii="Georgia" w:hAnsi="Georgia" w:cstheme="minorHAnsi"/>
        </w:rPr>
      </w:pPr>
      <w:r w:rsidRPr="004C4B39">
        <w:rPr>
          <w:rFonts w:ascii="Georgia" w:hAnsi="Georgia" w:cstheme="minorHAnsi"/>
        </w:rPr>
        <w:t>Annville, PA 17003-5002</w:t>
      </w:r>
    </w:p>
    <w:p w14:paraId="202B2254" w14:textId="40B8AD38" w:rsidR="00D42A3B" w:rsidRPr="004C4B39" w:rsidRDefault="00D42A3B" w:rsidP="00D42A3B">
      <w:pPr>
        <w:spacing w:after="0" w:line="240" w:lineRule="auto"/>
        <w:rPr>
          <w:rFonts w:ascii="Georgia" w:hAnsi="Georgia" w:cstheme="minorHAnsi"/>
        </w:rPr>
      </w:pPr>
      <w:r w:rsidRPr="004C4B39">
        <w:rPr>
          <w:rFonts w:ascii="Georgia" w:hAnsi="Georgia" w:cstheme="minorHAnsi"/>
        </w:rPr>
        <w:t xml:space="preserve">Mobile; 215-514-5947, Email: </w:t>
      </w:r>
      <w:hyperlink r:id="rId8" w:history="1">
        <w:r w:rsidRPr="004C4B39">
          <w:rPr>
            <w:rStyle w:val="Hyperlink"/>
            <w:rFonts w:ascii="Georgia" w:hAnsi="Georgia" w:cstheme="minorHAnsi"/>
          </w:rPr>
          <w:t>PNGAS@PNGAS.org</w:t>
        </w:r>
      </w:hyperlink>
      <w:r w:rsidRPr="004C4B39">
        <w:rPr>
          <w:rFonts w:ascii="Georgia" w:hAnsi="Georgia" w:cstheme="minorHAnsi"/>
        </w:rPr>
        <w:t xml:space="preserve"> </w:t>
      </w:r>
    </w:p>
    <w:p w14:paraId="267073A1" w14:textId="19BDF607" w:rsidR="001D208B" w:rsidRPr="004C4B39" w:rsidRDefault="00DB7520" w:rsidP="00905456">
      <w:pPr>
        <w:spacing w:after="0" w:line="240" w:lineRule="auto"/>
        <w:rPr>
          <w:rFonts w:ascii="Georgia" w:hAnsi="Georgia" w:cstheme="minorHAnsi"/>
        </w:rPr>
      </w:pPr>
      <w:hyperlink r:id="rId9" w:history="1">
        <w:r w:rsidR="00D42A3B" w:rsidRPr="004C4B39">
          <w:rPr>
            <w:rStyle w:val="Hyperlink"/>
            <w:rFonts w:ascii="Georgia" w:hAnsi="Georgia" w:cstheme="minorHAnsi"/>
          </w:rPr>
          <w:t>www.PNGAS.org</w:t>
        </w:r>
      </w:hyperlink>
      <w:r w:rsidR="00D42A3B" w:rsidRPr="004C4B39">
        <w:rPr>
          <w:rFonts w:ascii="Georgia" w:hAnsi="Georgia" w:cstheme="minorHAnsi"/>
        </w:rPr>
        <w:t xml:space="preserve"> </w:t>
      </w:r>
    </w:p>
    <w:p w14:paraId="279430E7" w14:textId="2A5BAC61" w:rsidR="004C4B39" w:rsidRDefault="004C4B39" w:rsidP="00905456">
      <w:pPr>
        <w:spacing w:after="0" w:line="240" w:lineRule="auto"/>
        <w:rPr>
          <w:rFonts w:ascii="Georgia" w:hAnsi="Georgia" w:cstheme="minorHAnsi"/>
        </w:rPr>
      </w:pPr>
    </w:p>
    <w:p w14:paraId="73691750" w14:textId="77777777" w:rsidR="004C4B39" w:rsidRDefault="004C4B39" w:rsidP="00905456">
      <w:pPr>
        <w:spacing w:after="0" w:line="240" w:lineRule="auto"/>
        <w:rPr>
          <w:rFonts w:ascii="Georgia" w:hAnsi="Georgia" w:cstheme="minorHAnsi"/>
        </w:rPr>
      </w:pPr>
    </w:p>
    <w:p w14:paraId="0837A2AF" w14:textId="77777777" w:rsidR="00EA2579" w:rsidRDefault="004C4B39" w:rsidP="004C4B39">
      <w:pPr>
        <w:spacing w:after="0" w:line="240" w:lineRule="auto"/>
        <w:jc w:val="center"/>
        <w:rPr>
          <w:rFonts w:ascii="Georgia" w:hAnsi="Georgia" w:cstheme="minorHAnsi"/>
          <w:b/>
          <w:bCs/>
          <w:sz w:val="28"/>
          <w:szCs w:val="28"/>
        </w:rPr>
      </w:pPr>
      <w:r w:rsidRPr="004C4B39">
        <w:rPr>
          <w:rFonts w:ascii="Georgia" w:hAnsi="Georgia" w:cstheme="minorHAnsi"/>
          <w:b/>
          <w:bCs/>
          <w:sz w:val="28"/>
          <w:szCs w:val="28"/>
        </w:rPr>
        <w:t>The Lis</w:t>
      </w:r>
      <w:r w:rsidR="007B6D76">
        <w:rPr>
          <w:rFonts w:ascii="Georgia" w:hAnsi="Georgia" w:cstheme="minorHAnsi"/>
          <w:b/>
          <w:bCs/>
          <w:sz w:val="28"/>
          <w:szCs w:val="28"/>
        </w:rPr>
        <w:t xml:space="preserve">t </w:t>
      </w:r>
    </w:p>
    <w:p w14:paraId="19F0BF16" w14:textId="27A1E0BE" w:rsidR="004C4B39" w:rsidRPr="004C4B39" w:rsidRDefault="00EA2579" w:rsidP="004C4B39">
      <w:pPr>
        <w:spacing w:after="0" w:line="240" w:lineRule="auto"/>
        <w:jc w:val="center"/>
        <w:rPr>
          <w:rFonts w:ascii="Georgia" w:hAnsi="Georgia" w:cstheme="minorHAnsi"/>
          <w:b/>
          <w:bCs/>
          <w:sz w:val="28"/>
          <w:szCs w:val="28"/>
        </w:rPr>
      </w:pPr>
      <w:r>
        <w:rPr>
          <w:rFonts w:ascii="Georgia" w:hAnsi="Georgia" w:cstheme="minorHAnsi"/>
          <w:b/>
          <w:bCs/>
          <w:sz w:val="28"/>
          <w:szCs w:val="28"/>
        </w:rPr>
        <w:t xml:space="preserve">of 43-Colleges, Universities and Trade Schools </w:t>
      </w:r>
      <w:r w:rsidR="007B6D76">
        <w:rPr>
          <w:rFonts w:ascii="Georgia" w:hAnsi="Georgia" w:cstheme="minorHAnsi"/>
          <w:b/>
          <w:bCs/>
          <w:sz w:val="28"/>
          <w:szCs w:val="28"/>
        </w:rPr>
        <w:t xml:space="preserve">earning the designation, </w:t>
      </w:r>
      <w:r w:rsidR="004C4B39" w:rsidRPr="004C4B39">
        <w:rPr>
          <w:rFonts w:ascii="Georgia" w:hAnsi="Georgia" w:cstheme="minorHAnsi"/>
          <w:b/>
          <w:bCs/>
          <w:sz w:val="28"/>
          <w:szCs w:val="28"/>
        </w:rPr>
        <w:t>PNGAS Guard Friendly School</w:t>
      </w:r>
      <w:r>
        <w:rPr>
          <w:rFonts w:ascii="Georgia" w:hAnsi="Georgia" w:cstheme="minorHAnsi"/>
          <w:b/>
          <w:bCs/>
          <w:sz w:val="28"/>
          <w:szCs w:val="28"/>
        </w:rPr>
        <w:t xml:space="preserve"> – July 23, 2020</w:t>
      </w:r>
    </w:p>
    <w:p w14:paraId="49CBB4A3" w14:textId="526E8977" w:rsidR="004C4B39" w:rsidRDefault="004C4B39" w:rsidP="00905456">
      <w:pPr>
        <w:spacing w:after="0" w:line="240" w:lineRule="auto"/>
        <w:rPr>
          <w:rFonts w:cstheme="minorHAnsi"/>
        </w:rPr>
      </w:pPr>
    </w:p>
    <w:p w14:paraId="615091BE"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Bloomsburg University of Pennsylvania</w:t>
      </w:r>
    </w:p>
    <w:p w14:paraId="6AF41331"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Central Penn College</w:t>
      </w:r>
    </w:p>
    <w:p w14:paraId="30913198"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Clarion University</w:t>
      </w:r>
    </w:p>
    <w:p w14:paraId="4D28522F"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Community College of Allegheny County</w:t>
      </w:r>
    </w:p>
    <w:p w14:paraId="1EE5B73C" w14:textId="77777777" w:rsidR="00C77FC4" w:rsidRPr="00EA2579" w:rsidRDefault="00C77FC4" w:rsidP="00C77FC4">
      <w:pPr>
        <w:spacing w:after="0" w:line="240" w:lineRule="auto"/>
        <w:rPr>
          <w:rFonts w:ascii="Georgia" w:hAnsi="Georgia" w:cstheme="minorHAnsi"/>
          <w:b/>
          <w:bCs/>
          <w:sz w:val="28"/>
          <w:szCs w:val="28"/>
        </w:rPr>
      </w:pPr>
      <w:proofErr w:type="spellStart"/>
      <w:r w:rsidRPr="00EA2579">
        <w:rPr>
          <w:rFonts w:ascii="Georgia" w:hAnsi="Georgia" w:cstheme="minorHAnsi"/>
          <w:b/>
          <w:bCs/>
          <w:sz w:val="28"/>
          <w:szCs w:val="28"/>
        </w:rPr>
        <w:t>DeSales</w:t>
      </w:r>
      <w:proofErr w:type="spellEnd"/>
      <w:r w:rsidRPr="00EA2579">
        <w:rPr>
          <w:rFonts w:ascii="Georgia" w:hAnsi="Georgia" w:cstheme="minorHAnsi"/>
          <w:b/>
          <w:bCs/>
          <w:sz w:val="28"/>
          <w:szCs w:val="28"/>
        </w:rPr>
        <w:t xml:space="preserve"> University</w:t>
      </w:r>
    </w:p>
    <w:p w14:paraId="6DB32A52"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DeVry University</w:t>
      </w:r>
    </w:p>
    <w:p w14:paraId="0D6B8E78"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Drexel University</w:t>
      </w:r>
    </w:p>
    <w:p w14:paraId="72453CAD"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East Stroudsburg University of Pennsylvania</w:t>
      </w:r>
    </w:p>
    <w:p w14:paraId="6535A3B2"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lastRenderedPageBreak/>
        <w:t>Edinboro University of Pennsylvania</w:t>
      </w:r>
    </w:p>
    <w:p w14:paraId="55D5BE67"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Grantham University</w:t>
      </w:r>
    </w:p>
    <w:p w14:paraId="03F64DFD"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Gwynedd Mercy University</w:t>
      </w:r>
    </w:p>
    <w:p w14:paraId="1B1A8AD9"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HACC, Central Pennsylvania's Community College</w:t>
      </w:r>
    </w:p>
    <w:p w14:paraId="644D798D"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Immaculata University</w:t>
      </w:r>
    </w:p>
    <w:p w14:paraId="0B3D0472"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Indiana University of Pennsylvania</w:t>
      </w:r>
    </w:p>
    <w:p w14:paraId="3EE0444F"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Lebanon Valley College</w:t>
      </w:r>
    </w:p>
    <w:p w14:paraId="3CA95BB2"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Lehigh Carbon Community College</w:t>
      </w:r>
    </w:p>
    <w:p w14:paraId="482FA311"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Mansfield University of Pennsylvania</w:t>
      </w:r>
    </w:p>
    <w:p w14:paraId="668F9020"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Montgomery County Community College</w:t>
      </w:r>
    </w:p>
    <w:p w14:paraId="2C990A5F"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Moravian College</w:t>
      </w:r>
    </w:p>
    <w:p w14:paraId="062FA3D3"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Muhlenberg College</w:t>
      </w:r>
    </w:p>
    <w:p w14:paraId="6CAC89CD"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Penn State University - School of Public Affairs (Harrisburg)</w:t>
      </w:r>
    </w:p>
    <w:p w14:paraId="322F677F"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Penn State University (Abington)</w:t>
      </w:r>
    </w:p>
    <w:p w14:paraId="709262F0"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Penn State University (Beaver)</w:t>
      </w:r>
    </w:p>
    <w:p w14:paraId="3AEA85DA"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Penn State University (Berks)</w:t>
      </w:r>
    </w:p>
    <w:p w14:paraId="521DCEFE"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Penn State University (Greater Allegheny)</w:t>
      </w:r>
    </w:p>
    <w:p w14:paraId="5C9AB519"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Penn State University- (Harrisburg)</w:t>
      </w:r>
    </w:p>
    <w:p w14:paraId="36225D38"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Penn State University (Lehigh Valley)</w:t>
      </w:r>
    </w:p>
    <w:p w14:paraId="5F5EFEB7"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Penn State University (Mont Alto)</w:t>
      </w:r>
    </w:p>
    <w:p w14:paraId="5A5E965C"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Penn State University (Schuylkill)</w:t>
      </w:r>
    </w:p>
    <w:p w14:paraId="79BB2621"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Penn State University (Scranton)</w:t>
      </w:r>
    </w:p>
    <w:p w14:paraId="1BB2B09C" w14:textId="67903051"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Penn State University (University Park and World Campus)</w:t>
      </w:r>
    </w:p>
    <w:p w14:paraId="312E0473"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Penn State University (York)</w:t>
      </w:r>
    </w:p>
    <w:p w14:paraId="4D6D76F5"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Pennsylvania College of Technology</w:t>
      </w:r>
    </w:p>
    <w:p w14:paraId="7B798445"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Robert Morris University</w:t>
      </w:r>
    </w:p>
    <w:p w14:paraId="7FD44126"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Saint Joseph's University</w:t>
      </w:r>
    </w:p>
    <w:p w14:paraId="0CD45933"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Shippensburg University</w:t>
      </w:r>
    </w:p>
    <w:p w14:paraId="496EBFE2"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Slippery Rock University</w:t>
      </w:r>
    </w:p>
    <w:p w14:paraId="38C43072"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Troy University</w:t>
      </w:r>
    </w:p>
    <w:p w14:paraId="59835C1B"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University of Pennsylvania, College of Liberal and Professional Studies</w:t>
      </w:r>
    </w:p>
    <w:p w14:paraId="1F7157B8"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University of Pittsburgh at Bradford</w:t>
      </w:r>
    </w:p>
    <w:p w14:paraId="5A3EF480" w14:textId="77777777" w:rsidR="00C77FC4" w:rsidRPr="00EA2579" w:rsidRDefault="00C77FC4" w:rsidP="00C77FC4">
      <w:pPr>
        <w:spacing w:after="0" w:line="240" w:lineRule="auto"/>
        <w:rPr>
          <w:rFonts w:ascii="Georgia" w:hAnsi="Georgia" w:cstheme="minorHAnsi"/>
          <w:b/>
          <w:bCs/>
          <w:sz w:val="28"/>
          <w:szCs w:val="28"/>
        </w:rPr>
      </w:pPr>
      <w:r w:rsidRPr="00EA2579">
        <w:rPr>
          <w:rFonts w:ascii="Georgia" w:hAnsi="Georgia" w:cstheme="minorHAnsi"/>
          <w:b/>
          <w:bCs/>
          <w:sz w:val="28"/>
          <w:szCs w:val="28"/>
        </w:rPr>
        <w:t>Valley Forge Military College</w:t>
      </w:r>
    </w:p>
    <w:p w14:paraId="1C149573" w14:textId="31A5C0C5" w:rsidR="00C77FC4" w:rsidRPr="00EA2579" w:rsidRDefault="00C77FC4" w:rsidP="00905456">
      <w:pPr>
        <w:spacing w:after="0" w:line="240" w:lineRule="auto"/>
        <w:rPr>
          <w:rFonts w:ascii="Georgia" w:hAnsi="Georgia" w:cstheme="minorHAnsi"/>
          <w:b/>
          <w:bCs/>
          <w:sz w:val="28"/>
          <w:szCs w:val="28"/>
        </w:rPr>
      </w:pPr>
      <w:r w:rsidRPr="00EA2579">
        <w:rPr>
          <w:rFonts w:ascii="Georgia" w:hAnsi="Georgia" w:cstheme="minorHAnsi"/>
          <w:b/>
          <w:bCs/>
          <w:sz w:val="28"/>
          <w:szCs w:val="28"/>
        </w:rPr>
        <w:t>Villanova University</w:t>
      </w:r>
    </w:p>
    <w:sectPr w:rsidR="00C77FC4" w:rsidRPr="00EA2579" w:rsidSect="00813D99">
      <w:headerReference w:type="default" r:id="rId10"/>
      <w:pgSz w:w="12240" w:h="15840"/>
      <w:pgMar w:top="720"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38179" w14:textId="77777777" w:rsidR="00DB7520" w:rsidRDefault="00DB7520" w:rsidP="00D413AD">
      <w:pPr>
        <w:spacing w:after="0" w:line="240" w:lineRule="auto"/>
      </w:pPr>
      <w:r>
        <w:separator/>
      </w:r>
    </w:p>
  </w:endnote>
  <w:endnote w:type="continuationSeparator" w:id="0">
    <w:p w14:paraId="12F5CF6D" w14:textId="77777777" w:rsidR="00DB7520" w:rsidRDefault="00DB7520" w:rsidP="00D4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8A8BE" w14:textId="77777777" w:rsidR="00DB7520" w:rsidRDefault="00DB7520" w:rsidP="00D413AD">
      <w:pPr>
        <w:spacing w:after="0" w:line="240" w:lineRule="auto"/>
      </w:pPr>
      <w:r>
        <w:separator/>
      </w:r>
    </w:p>
  </w:footnote>
  <w:footnote w:type="continuationSeparator" w:id="0">
    <w:p w14:paraId="7C27E763" w14:textId="77777777" w:rsidR="00DB7520" w:rsidRDefault="00DB7520" w:rsidP="00D41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B5A9" w14:textId="1311908C" w:rsidR="00994D49" w:rsidRPr="002C1200" w:rsidRDefault="00D413AD" w:rsidP="006951C0">
    <w:pPr>
      <w:spacing w:after="0" w:line="240" w:lineRule="auto"/>
      <w:jc w:val="center"/>
      <w:rPr>
        <w:rFonts w:ascii="Arial" w:hAnsi="Arial" w:cs="Arial"/>
        <w:sz w:val="24"/>
        <w:szCs w:val="24"/>
      </w:rPr>
    </w:pPr>
    <w:r w:rsidRPr="002C1200">
      <w:rPr>
        <w:rFonts w:ascii="Arial" w:hAnsi="Arial" w:cs="Arial"/>
        <w:noProof/>
        <w:sz w:val="24"/>
        <w:szCs w:val="24"/>
      </w:rPr>
      <w:drawing>
        <wp:anchor distT="0" distB="0" distL="114300" distR="114300" simplePos="0" relativeHeight="251658240" behindDoc="0" locked="0" layoutInCell="1" allowOverlap="1" wp14:anchorId="4ED07FDB" wp14:editId="45A23BFB">
          <wp:simplePos x="0" y="0"/>
          <wp:positionH relativeFrom="margin">
            <wp:align>left</wp:align>
          </wp:positionH>
          <wp:positionV relativeFrom="paragraph">
            <wp:posOffset>-142875</wp:posOffset>
          </wp:positionV>
          <wp:extent cx="1318895" cy="1271905"/>
          <wp:effectExtent l="0" t="0" r="0" b="4445"/>
          <wp:wrapSquare wrapText="bothSides"/>
          <wp:docPr id="1" name="Picture 1" descr="C:\Users\chad.rettew\Desktop\HI-Res PNGAS Logo1 7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d.rettew\Desktop\HI-Res PNGAS Logo1 7x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895" cy="1271905"/>
                  </a:xfrm>
                  <a:prstGeom prst="rect">
                    <a:avLst/>
                  </a:prstGeom>
                  <a:noFill/>
                  <a:ln w="9525">
                    <a:noFill/>
                    <a:miter lim="800000"/>
                    <a:headEnd/>
                    <a:tailEnd/>
                  </a:ln>
                </pic:spPr>
              </pic:pic>
            </a:graphicData>
          </a:graphic>
        </wp:anchor>
      </w:drawing>
    </w:r>
    <w:r w:rsidRPr="002C1200">
      <w:rPr>
        <w:rFonts w:ascii="Arial" w:hAnsi="Arial" w:cs="Arial"/>
        <w:sz w:val="24"/>
        <w:szCs w:val="24"/>
      </w:rPr>
      <w:t>Pennsylvania National Guard Associations</w:t>
    </w:r>
  </w:p>
  <w:p w14:paraId="302AAA14" w14:textId="77777777" w:rsidR="00D413AD" w:rsidRPr="002C1200" w:rsidRDefault="00D413AD" w:rsidP="006951C0">
    <w:pPr>
      <w:spacing w:after="0" w:line="240" w:lineRule="auto"/>
      <w:jc w:val="center"/>
      <w:rPr>
        <w:rFonts w:ascii="Arial" w:hAnsi="Arial" w:cs="Arial"/>
        <w:sz w:val="24"/>
        <w:szCs w:val="24"/>
      </w:rPr>
    </w:pPr>
    <w:r w:rsidRPr="002C1200">
      <w:rPr>
        <w:rFonts w:ascii="Arial" w:hAnsi="Arial" w:cs="Arial"/>
        <w:sz w:val="24"/>
        <w:szCs w:val="24"/>
      </w:rPr>
      <w:t>Building 9-109 Biddle Hall</w:t>
    </w:r>
  </w:p>
  <w:p w14:paraId="6FCB8B98" w14:textId="77777777" w:rsidR="00D413AD" w:rsidRPr="002C1200" w:rsidRDefault="00D413AD" w:rsidP="006951C0">
    <w:pPr>
      <w:spacing w:after="0" w:line="240" w:lineRule="auto"/>
      <w:jc w:val="center"/>
      <w:rPr>
        <w:rFonts w:ascii="Arial" w:hAnsi="Arial" w:cs="Arial"/>
        <w:sz w:val="24"/>
        <w:szCs w:val="24"/>
      </w:rPr>
    </w:pPr>
    <w:r w:rsidRPr="002C1200">
      <w:rPr>
        <w:rFonts w:ascii="Arial" w:hAnsi="Arial" w:cs="Arial"/>
        <w:sz w:val="24"/>
        <w:szCs w:val="24"/>
      </w:rPr>
      <w:t>Fort Indiantown Gap</w:t>
    </w:r>
  </w:p>
  <w:p w14:paraId="6EB72740" w14:textId="1DD490E4" w:rsidR="00D413AD" w:rsidRDefault="00D413AD" w:rsidP="006951C0">
    <w:pPr>
      <w:pStyle w:val="Header"/>
      <w:jc w:val="center"/>
      <w:rPr>
        <w:rFonts w:ascii="Arial" w:hAnsi="Arial" w:cs="Arial"/>
        <w:sz w:val="24"/>
        <w:szCs w:val="24"/>
      </w:rPr>
    </w:pPr>
    <w:r w:rsidRPr="002C1200">
      <w:rPr>
        <w:rFonts w:ascii="Arial" w:hAnsi="Arial" w:cs="Arial"/>
        <w:sz w:val="24"/>
        <w:szCs w:val="24"/>
      </w:rPr>
      <w:t>Annville, PA  17003-5002</w:t>
    </w:r>
  </w:p>
  <w:p w14:paraId="17395FAD" w14:textId="502EACED" w:rsidR="00CE5B16" w:rsidRDefault="00CE5B16" w:rsidP="006951C0">
    <w:pPr>
      <w:pStyle w:val="Header"/>
      <w:jc w:val="center"/>
      <w:rPr>
        <w:rFonts w:ascii="Arial" w:hAnsi="Arial" w:cs="Arial"/>
        <w:sz w:val="24"/>
        <w:szCs w:val="24"/>
      </w:rPr>
    </w:pPr>
    <w:r>
      <w:rPr>
        <w:rFonts w:ascii="Arial" w:hAnsi="Arial" w:cs="Arial"/>
        <w:sz w:val="24"/>
        <w:szCs w:val="24"/>
      </w:rPr>
      <w:t>www.PNGAS.org</w:t>
    </w:r>
  </w:p>
  <w:p w14:paraId="1D4F2E9B" w14:textId="77777777" w:rsidR="00CE5B16" w:rsidRPr="002C1200" w:rsidRDefault="00CE5B16" w:rsidP="00D413AD">
    <w:pPr>
      <w:pStyle w:val="Header"/>
      <w:rPr>
        <w:rFonts w:ascii="Arial" w:hAnsi="Arial" w:cs="Arial"/>
        <w:sz w:val="24"/>
        <w:szCs w:val="24"/>
      </w:rPr>
    </w:pPr>
  </w:p>
  <w:p w14:paraId="0369A4C9" w14:textId="77777777" w:rsidR="00D413AD" w:rsidRDefault="00D41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D01C7"/>
    <w:multiLevelType w:val="hybridMultilevel"/>
    <w:tmpl w:val="A6EAF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ED785B"/>
    <w:multiLevelType w:val="hybridMultilevel"/>
    <w:tmpl w:val="B8F6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00FAC"/>
    <w:multiLevelType w:val="hybridMultilevel"/>
    <w:tmpl w:val="3934D7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AD"/>
    <w:rsid w:val="000220D6"/>
    <w:rsid w:val="00030DF2"/>
    <w:rsid w:val="0003645B"/>
    <w:rsid w:val="00082D3A"/>
    <w:rsid w:val="000A14E1"/>
    <w:rsid w:val="000A49BD"/>
    <w:rsid w:val="000B4346"/>
    <w:rsid w:val="000F41A7"/>
    <w:rsid w:val="001255B3"/>
    <w:rsid w:val="00133E59"/>
    <w:rsid w:val="001615C2"/>
    <w:rsid w:val="00172383"/>
    <w:rsid w:val="001D208B"/>
    <w:rsid w:val="001E3AF8"/>
    <w:rsid w:val="002036B0"/>
    <w:rsid w:val="00206602"/>
    <w:rsid w:val="00211409"/>
    <w:rsid w:val="00236EFA"/>
    <w:rsid w:val="00254B60"/>
    <w:rsid w:val="002C1200"/>
    <w:rsid w:val="002D3F34"/>
    <w:rsid w:val="0034549C"/>
    <w:rsid w:val="003C13BE"/>
    <w:rsid w:val="003C7A82"/>
    <w:rsid w:val="0041270F"/>
    <w:rsid w:val="00417397"/>
    <w:rsid w:val="00455826"/>
    <w:rsid w:val="00466933"/>
    <w:rsid w:val="0048239B"/>
    <w:rsid w:val="00496B06"/>
    <w:rsid w:val="004C4B39"/>
    <w:rsid w:val="004E5C10"/>
    <w:rsid w:val="005D097B"/>
    <w:rsid w:val="005F33B5"/>
    <w:rsid w:val="006045BC"/>
    <w:rsid w:val="00611E30"/>
    <w:rsid w:val="00631527"/>
    <w:rsid w:val="00644A55"/>
    <w:rsid w:val="00654DE2"/>
    <w:rsid w:val="006951C0"/>
    <w:rsid w:val="006B30A9"/>
    <w:rsid w:val="006D0619"/>
    <w:rsid w:val="006E2184"/>
    <w:rsid w:val="006F0FC6"/>
    <w:rsid w:val="006F48FC"/>
    <w:rsid w:val="006F6212"/>
    <w:rsid w:val="00737CF0"/>
    <w:rsid w:val="00743282"/>
    <w:rsid w:val="00764CAC"/>
    <w:rsid w:val="007660B8"/>
    <w:rsid w:val="00767961"/>
    <w:rsid w:val="007A2754"/>
    <w:rsid w:val="007B6D76"/>
    <w:rsid w:val="007D4F3A"/>
    <w:rsid w:val="007F069B"/>
    <w:rsid w:val="007F31A0"/>
    <w:rsid w:val="00800B42"/>
    <w:rsid w:val="00802674"/>
    <w:rsid w:val="00803E34"/>
    <w:rsid w:val="00806811"/>
    <w:rsid w:val="00813D99"/>
    <w:rsid w:val="00827C0B"/>
    <w:rsid w:val="008543D6"/>
    <w:rsid w:val="00871D96"/>
    <w:rsid w:val="0089236F"/>
    <w:rsid w:val="008A140E"/>
    <w:rsid w:val="008A4CAC"/>
    <w:rsid w:val="008A7721"/>
    <w:rsid w:val="008F3C72"/>
    <w:rsid w:val="00905456"/>
    <w:rsid w:val="00911AA1"/>
    <w:rsid w:val="00931535"/>
    <w:rsid w:val="00994D49"/>
    <w:rsid w:val="009C5DFD"/>
    <w:rsid w:val="00A01441"/>
    <w:rsid w:val="00A14BFE"/>
    <w:rsid w:val="00A515F0"/>
    <w:rsid w:val="00A65C3F"/>
    <w:rsid w:val="00A7672D"/>
    <w:rsid w:val="00A81738"/>
    <w:rsid w:val="00A844D1"/>
    <w:rsid w:val="00AA4B3F"/>
    <w:rsid w:val="00AC599C"/>
    <w:rsid w:val="00B06C55"/>
    <w:rsid w:val="00B2764D"/>
    <w:rsid w:val="00B51A66"/>
    <w:rsid w:val="00BA1D42"/>
    <w:rsid w:val="00BA4117"/>
    <w:rsid w:val="00BC3814"/>
    <w:rsid w:val="00BD0E80"/>
    <w:rsid w:val="00BD6E21"/>
    <w:rsid w:val="00BE5F1B"/>
    <w:rsid w:val="00C02378"/>
    <w:rsid w:val="00C23D3A"/>
    <w:rsid w:val="00C77FC4"/>
    <w:rsid w:val="00CD5C44"/>
    <w:rsid w:val="00CE5B16"/>
    <w:rsid w:val="00CE72C0"/>
    <w:rsid w:val="00D16012"/>
    <w:rsid w:val="00D21E4B"/>
    <w:rsid w:val="00D2333B"/>
    <w:rsid w:val="00D2665F"/>
    <w:rsid w:val="00D27C17"/>
    <w:rsid w:val="00D413AD"/>
    <w:rsid w:val="00D42A3B"/>
    <w:rsid w:val="00DB7520"/>
    <w:rsid w:val="00DC7EE2"/>
    <w:rsid w:val="00E22299"/>
    <w:rsid w:val="00E416E6"/>
    <w:rsid w:val="00E45221"/>
    <w:rsid w:val="00E51EDB"/>
    <w:rsid w:val="00E708DF"/>
    <w:rsid w:val="00EA2579"/>
    <w:rsid w:val="00EA2E43"/>
    <w:rsid w:val="00EF039C"/>
    <w:rsid w:val="00F06450"/>
    <w:rsid w:val="00F321C1"/>
    <w:rsid w:val="00FA53BF"/>
    <w:rsid w:val="00FB5AD5"/>
    <w:rsid w:val="00FD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64B51"/>
  <w15:docId w15:val="{1F3A3B12-E10C-4729-8F6E-C228F5D9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3AD"/>
    <w:rPr>
      <w:rFonts w:ascii="Tahoma" w:hAnsi="Tahoma" w:cs="Tahoma"/>
      <w:sz w:val="16"/>
      <w:szCs w:val="16"/>
    </w:rPr>
  </w:style>
  <w:style w:type="paragraph" w:styleId="Header">
    <w:name w:val="header"/>
    <w:basedOn w:val="Normal"/>
    <w:link w:val="HeaderChar"/>
    <w:uiPriority w:val="99"/>
    <w:unhideWhenUsed/>
    <w:rsid w:val="00D41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3AD"/>
  </w:style>
  <w:style w:type="paragraph" w:styleId="Footer">
    <w:name w:val="footer"/>
    <w:basedOn w:val="Normal"/>
    <w:link w:val="FooterChar"/>
    <w:uiPriority w:val="99"/>
    <w:unhideWhenUsed/>
    <w:rsid w:val="00D41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3AD"/>
  </w:style>
  <w:style w:type="character" w:customStyle="1" w:styleId="aqj">
    <w:name w:val="aqj"/>
    <w:basedOn w:val="DefaultParagraphFont"/>
    <w:rsid w:val="00D413AD"/>
  </w:style>
  <w:style w:type="character" w:styleId="Hyperlink">
    <w:name w:val="Hyperlink"/>
    <w:basedOn w:val="DefaultParagraphFont"/>
    <w:uiPriority w:val="99"/>
    <w:unhideWhenUsed/>
    <w:rsid w:val="00871D96"/>
    <w:rPr>
      <w:color w:val="0000FF"/>
      <w:u w:val="single"/>
    </w:rPr>
  </w:style>
  <w:style w:type="paragraph" w:styleId="ListParagraph">
    <w:name w:val="List Paragraph"/>
    <w:basedOn w:val="Normal"/>
    <w:uiPriority w:val="34"/>
    <w:qFormat/>
    <w:rsid w:val="008A7721"/>
    <w:pPr>
      <w:ind w:left="720"/>
      <w:contextualSpacing/>
    </w:pPr>
  </w:style>
  <w:style w:type="character" w:customStyle="1" w:styleId="UnresolvedMention1">
    <w:name w:val="Unresolved Mention1"/>
    <w:basedOn w:val="DefaultParagraphFont"/>
    <w:uiPriority w:val="99"/>
    <w:semiHidden/>
    <w:unhideWhenUsed/>
    <w:rsid w:val="001E3AF8"/>
    <w:rPr>
      <w:color w:val="605E5C"/>
      <w:shd w:val="clear" w:color="auto" w:fill="E1DFDD"/>
    </w:rPr>
  </w:style>
  <w:style w:type="character" w:customStyle="1" w:styleId="UnresolvedMention2">
    <w:name w:val="Unresolved Mention2"/>
    <w:basedOn w:val="DefaultParagraphFont"/>
    <w:uiPriority w:val="99"/>
    <w:semiHidden/>
    <w:unhideWhenUsed/>
    <w:rsid w:val="001D208B"/>
    <w:rPr>
      <w:color w:val="605E5C"/>
      <w:shd w:val="clear" w:color="auto" w:fill="E1DFDD"/>
    </w:rPr>
  </w:style>
  <w:style w:type="character" w:styleId="FollowedHyperlink">
    <w:name w:val="FollowedHyperlink"/>
    <w:basedOn w:val="DefaultParagraphFont"/>
    <w:uiPriority w:val="99"/>
    <w:semiHidden/>
    <w:unhideWhenUsed/>
    <w:rsid w:val="007F3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316">
      <w:bodyDiv w:val="1"/>
      <w:marLeft w:val="0"/>
      <w:marRight w:val="0"/>
      <w:marTop w:val="0"/>
      <w:marBottom w:val="0"/>
      <w:divBdr>
        <w:top w:val="none" w:sz="0" w:space="0" w:color="auto"/>
        <w:left w:val="none" w:sz="0" w:space="0" w:color="auto"/>
        <w:bottom w:val="none" w:sz="0" w:space="0" w:color="auto"/>
        <w:right w:val="none" w:sz="0" w:space="0" w:color="auto"/>
      </w:divBdr>
    </w:div>
    <w:div w:id="371656096">
      <w:bodyDiv w:val="1"/>
      <w:marLeft w:val="0"/>
      <w:marRight w:val="0"/>
      <w:marTop w:val="0"/>
      <w:marBottom w:val="0"/>
      <w:divBdr>
        <w:top w:val="none" w:sz="0" w:space="0" w:color="auto"/>
        <w:left w:val="none" w:sz="0" w:space="0" w:color="auto"/>
        <w:bottom w:val="none" w:sz="0" w:space="0" w:color="auto"/>
        <w:right w:val="none" w:sz="0" w:space="0" w:color="auto"/>
      </w:divBdr>
    </w:div>
    <w:div w:id="1160001275">
      <w:bodyDiv w:val="1"/>
      <w:marLeft w:val="0"/>
      <w:marRight w:val="0"/>
      <w:marTop w:val="0"/>
      <w:marBottom w:val="0"/>
      <w:divBdr>
        <w:top w:val="none" w:sz="0" w:space="0" w:color="auto"/>
        <w:left w:val="none" w:sz="0" w:space="0" w:color="auto"/>
        <w:bottom w:val="none" w:sz="0" w:space="0" w:color="auto"/>
        <w:right w:val="none" w:sz="0" w:space="0" w:color="auto"/>
      </w:divBdr>
    </w:div>
    <w:div w:id="1215386941">
      <w:bodyDiv w:val="1"/>
      <w:marLeft w:val="0"/>
      <w:marRight w:val="0"/>
      <w:marTop w:val="0"/>
      <w:marBottom w:val="0"/>
      <w:divBdr>
        <w:top w:val="none" w:sz="0" w:space="0" w:color="auto"/>
        <w:left w:val="none" w:sz="0" w:space="0" w:color="auto"/>
        <w:bottom w:val="none" w:sz="0" w:space="0" w:color="auto"/>
        <w:right w:val="none" w:sz="0" w:space="0" w:color="auto"/>
      </w:divBdr>
    </w:div>
    <w:div w:id="13600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GAS@PNG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NG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CA97-036D-4617-A5B1-04B125C1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chad.rettew</dc:creator>
  <cp:lastModifiedBy>Kelly Lewis</cp:lastModifiedBy>
  <cp:revision>2</cp:revision>
  <cp:lastPrinted>2017-02-14T21:16:00Z</cp:lastPrinted>
  <dcterms:created xsi:type="dcterms:W3CDTF">2020-09-16T22:33:00Z</dcterms:created>
  <dcterms:modified xsi:type="dcterms:W3CDTF">2020-09-16T22:33:00Z</dcterms:modified>
</cp:coreProperties>
</file>